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3C2C6" w14:textId="5FC11BA6" w:rsidR="00FE377D" w:rsidRPr="000869A9" w:rsidRDefault="00000000" w:rsidP="00D27458">
      <w:pPr>
        <w:pStyle w:val="Bodytext30"/>
        <w:shd w:val="clear" w:color="auto" w:fill="auto"/>
        <w:tabs>
          <w:tab w:val="left" w:pos="993"/>
        </w:tabs>
        <w:spacing w:after="2683" w:line="276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object w:dxaOrig="1440" w:dyaOrig="1440" w14:anchorId="76B51D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53.2pt;margin-top:250.15pt;width:127.2pt;height:171.7pt;z-index:251659264;mso-position-horizontal-relative:text;mso-position-vertical-relative:text">
            <v:imagedata r:id="rId8" o:title=""/>
          </v:shape>
          <o:OLEObject Type="Embed" ProgID="CorelDRAW.Graphic.9" ShapeID="_x0000_s1026" DrawAspect="Content" ObjectID="_1807348233" r:id="rId9"/>
        </w:object>
      </w:r>
      <w:r w:rsidR="00FE377D" w:rsidRPr="000869A9">
        <w:rPr>
          <w:rFonts w:ascii="Arial" w:hAnsi="Arial" w:cs="Arial"/>
          <w:sz w:val="32"/>
          <w:szCs w:val="32"/>
        </w:rPr>
        <w:t xml:space="preserve">ANALIZA </w:t>
      </w:r>
      <w:r w:rsidR="00FE377D" w:rsidRPr="000869A9">
        <w:rPr>
          <w:rFonts w:ascii="Arial" w:hAnsi="Arial" w:cs="Arial"/>
          <w:sz w:val="32"/>
          <w:szCs w:val="32"/>
        </w:rPr>
        <w:br/>
        <w:t>STANU GOSPODARKI</w:t>
      </w:r>
      <w:r w:rsidR="00FE377D" w:rsidRPr="000869A9">
        <w:rPr>
          <w:rFonts w:ascii="Arial" w:hAnsi="Arial" w:cs="Arial"/>
          <w:sz w:val="32"/>
          <w:szCs w:val="32"/>
        </w:rPr>
        <w:br/>
        <w:t>ODPADAMI KOMUNALNYMI</w:t>
      </w:r>
      <w:r w:rsidR="00FE377D" w:rsidRPr="000869A9">
        <w:rPr>
          <w:rFonts w:ascii="Arial" w:hAnsi="Arial" w:cs="Arial"/>
          <w:sz w:val="32"/>
          <w:szCs w:val="32"/>
        </w:rPr>
        <w:br/>
        <w:t xml:space="preserve">NA TERENIE </w:t>
      </w:r>
      <w:r w:rsidR="00FE377D" w:rsidRPr="000869A9">
        <w:rPr>
          <w:rFonts w:ascii="Arial" w:hAnsi="Arial" w:cs="Arial"/>
          <w:sz w:val="32"/>
          <w:szCs w:val="32"/>
        </w:rPr>
        <w:br/>
        <w:t xml:space="preserve">GMINY STRZYŻÓW </w:t>
      </w:r>
      <w:r w:rsidR="00FE377D" w:rsidRPr="000869A9">
        <w:rPr>
          <w:rFonts w:ascii="Arial" w:hAnsi="Arial" w:cs="Arial"/>
          <w:sz w:val="32"/>
          <w:szCs w:val="32"/>
        </w:rPr>
        <w:br/>
        <w:t xml:space="preserve">ZA </w:t>
      </w:r>
      <w:r w:rsidR="00FE377D" w:rsidRPr="009D3C4D">
        <w:rPr>
          <w:rFonts w:ascii="Arial" w:hAnsi="Arial" w:cs="Arial"/>
          <w:sz w:val="32"/>
          <w:szCs w:val="32"/>
        </w:rPr>
        <w:t>202</w:t>
      </w:r>
      <w:r w:rsidR="009D3C4D" w:rsidRPr="009D3C4D">
        <w:rPr>
          <w:rFonts w:ascii="Arial" w:hAnsi="Arial" w:cs="Arial"/>
          <w:sz w:val="32"/>
          <w:szCs w:val="32"/>
        </w:rPr>
        <w:t>4</w:t>
      </w:r>
      <w:r w:rsidR="00FE377D" w:rsidRPr="009D3C4D">
        <w:rPr>
          <w:rFonts w:ascii="Arial" w:hAnsi="Arial" w:cs="Arial"/>
          <w:sz w:val="32"/>
          <w:szCs w:val="32"/>
        </w:rPr>
        <w:t xml:space="preserve"> ROK</w:t>
      </w:r>
    </w:p>
    <w:p w14:paraId="4BB40649" w14:textId="77777777" w:rsidR="00FE377D" w:rsidRPr="000869A9" w:rsidRDefault="00FE377D" w:rsidP="00D27458">
      <w:pPr>
        <w:framePr w:h="2966" w:wrap="notBeside" w:vAnchor="text" w:hAnchor="text" w:xAlign="center" w:y="1"/>
        <w:tabs>
          <w:tab w:val="left" w:pos="993"/>
        </w:tabs>
        <w:spacing w:line="276" w:lineRule="auto"/>
        <w:ind w:left="993" w:right="1007"/>
        <w:rPr>
          <w:rFonts w:ascii="Arial" w:hAnsi="Arial" w:cs="Arial"/>
          <w:color w:val="auto"/>
        </w:rPr>
      </w:pPr>
    </w:p>
    <w:p w14:paraId="54620EFC" w14:textId="7A28F17C" w:rsidR="00FE377D" w:rsidRPr="000869A9" w:rsidRDefault="00FE377D" w:rsidP="00D27458">
      <w:pPr>
        <w:pStyle w:val="Bodytext40"/>
        <w:shd w:val="clear" w:color="auto" w:fill="auto"/>
        <w:tabs>
          <w:tab w:val="left" w:pos="993"/>
        </w:tabs>
        <w:spacing w:before="3748" w:line="276" w:lineRule="auto"/>
        <w:rPr>
          <w:rFonts w:ascii="Arial" w:hAnsi="Arial" w:cs="Arial"/>
          <w:sz w:val="32"/>
          <w:szCs w:val="32"/>
        </w:rPr>
      </w:pPr>
      <w:r w:rsidRPr="009D3C4D">
        <w:rPr>
          <w:rFonts w:ascii="Arial" w:hAnsi="Arial" w:cs="Arial"/>
          <w:sz w:val="32"/>
          <w:szCs w:val="32"/>
        </w:rPr>
        <w:t>Kwiecień 202</w:t>
      </w:r>
      <w:r w:rsidR="009D3C4D" w:rsidRPr="009D3C4D">
        <w:rPr>
          <w:rFonts w:ascii="Arial" w:hAnsi="Arial" w:cs="Arial"/>
          <w:sz w:val="32"/>
          <w:szCs w:val="32"/>
        </w:rPr>
        <w:t>5</w:t>
      </w:r>
      <w:r w:rsidRPr="009D3C4D">
        <w:rPr>
          <w:rFonts w:ascii="Arial" w:hAnsi="Arial" w:cs="Arial"/>
          <w:sz w:val="32"/>
          <w:szCs w:val="32"/>
        </w:rPr>
        <w:t xml:space="preserve"> r.</w:t>
      </w:r>
    </w:p>
    <w:p w14:paraId="50E5CC09" w14:textId="77777777" w:rsidR="00BA2F5A" w:rsidRPr="000869A9" w:rsidRDefault="00BA2F5A" w:rsidP="00D27458">
      <w:pPr>
        <w:spacing w:line="276" w:lineRule="auto"/>
        <w:jc w:val="center"/>
        <w:rPr>
          <w:rFonts w:ascii="Arial" w:hAnsi="Arial" w:cs="Arial"/>
          <w:color w:val="auto"/>
        </w:rPr>
      </w:pPr>
    </w:p>
    <w:p w14:paraId="1AD16417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6DF992A1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1A7B273F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019D6000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0D7897C0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6662599F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661508EE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5016C2CD" w14:textId="77777777" w:rsidR="00D27458" w:rsidRPr="000869A9" w:rsidRDefault="00D27458" w:rsidP="00D27458">
      <w:pPr>
        <w:spacing w:line="276" w:lineRule="auto"/>
        <w:rPr>
          <w:rFonts w:ascii="Arial" w:hAnsi="Arial" w:cs="Arial"/>
          <w:color w:val="auto"/>
        </w:rPr>
      </w:pPr>
    </w:p>
    <w:p w14:paraId="5E01D29F" w14:textId="77777777" w:rsidR="00D27458" w:rsidRPr="000869A9" w:rsidRDefault="00D27458" w:rsidP="00D27458">
      <w:pPr>
        <w:spacing w:line="276" w:lineRule="auto"/>
        <w:rPr>
          <w:rFonts w:ascii="Arial" w:hAnsi="Arial" w:cs="Arial"/>
          <w:color w:val="auto"/>
        </w:rPr>
      </w:pPr>
    </w:p>
    <w:p w14:paraId="41B8DCCB" w14:textId="77777777" w:rsidR="00D27458" w:rsidRPr="000869A9" w:rsidRDefault="00D27458" w:rsidP="00D27458">
      <w:pPr>
        <w:spacing w:line="276" w:lineRule="auto"/>
        <w:rPr>
          <w:rFonts w:ascii="Arial" w:hAnsi="Arial" w:cs="Arial"/>
          <w:color w:val="auto"/>
        </w:rPr>
      </w:pPr>
    </w:p>
    <w:p w14:paraId="200029C7" w14:textId="77777777" w:rsidR="00D27458" w:rsidRPr="000869A9" w:rsidRDefault="00D27458" w:rsidP="00D27458">
      <w:pPr>
        <w:spacing w:line="276" w:lineRule="auto"/>
        <w:rPr>
          <w:rFonts w:ascii="Arial" w:hAnsi="Arial" w:cs="Arial"/>
          <w:color w:val="auto"/>
        </w:rPr>
      </w:pPr>
    </w:p>
    <w:p w14:paraId="1FF08B88" w14:textId="77777777" w:rsidR="00D27458" w:rsidRPr="000869A9" w:rsidRDefault="00D27458" w:rsidP="00D27458">
      <w:pPr>
        <w:spacing w:line="276" w:lineRule="auto"/>
        <w:rPr>
          <w:rFonts w:ascii="Arial" w:hAnsi="Arial" w:cs="Arial"/>
          <w:color w:val="auto"/>
        </w:rPr>
      </w:pPr>
    </w:p>
    <w:p w14:paraId="500484A7" w14:textId="77777777" w:rsidR="00FE377D" w:rsidRPr="000869A9" w:rsidRDefault="00FE377D" w:rsidP="00D27458">
      <w:pPr>
        <w:spacing w:line="276" w:lineRule="auto"/>
        <w:rPr>
          <w:rFonts w:ascii="Arial" w:hAnsi="Arial" w:cs="Arial"/>
          <w:color w:val="auto"/>
        </w:rPr>
      </w:pPr>
    </w:p>
    <w:p w14:paraId="5861CD9D" w14:textId="77777777" w:rsidR="00FE377D" w:rsidRPr="000869A9" w:rsidRDefault="00FE377D" w:rsidP="00D27458">
      <w:pPr>
        <w:spacing w:line="276" w:lineRule="auto"/>
        <w:rPr>
          <w:rFonts w:ascii="Arial" w:hAnsi="Arial" w:cs="Arial"/>
          <w:b/>
          <w:color w:val="auto"/>
        </w:rPr>
      </w:pPr>
    </w:p>
    <w:p w14:paraId="3B19DCCC" w14:textId="77777777" w:rsidR="00FE377D" w:rsidRPr="000869A9" w:rsidRDefault="00FE377D" w:rsidP="00D27458">
      <w:pPr>
        <w:pStyle w:val="Akapitzlist"/>
        <w:numPr>
          <w:ilvl w:val="0"/>
          <w:numId w:val="3"/>
        </w:numPr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 xml:space="preserve">Cel przygotowania analizy </w:t>
      </w:r>
    </w:p>
    <w:p w14:paraId="3B64546A" w14:textId="77777777" w:rsidR="00D27458" w:rsidRPr="000869A9" w:rsidRDefault="00D27458" w:rsidP="00D27458">
      <w:pPr>
        <w:pStyle w:val="Akapitzlist"/>
        <w:spacing w:line="276" w:lineRule="auto"/>
        <w:rPr>
          <w:rFonts w:ascii="Arial" w:hAnsi="Arial" w:cs="Arial"/>
          <w:b/>
          <w:color w:val="auto"/>
        </w:rPr>
      </w:pPr>
    </w:p>
    <w:p w14:paraId="6A385300" w14:textId="107A9A73" w:rsidR="00FE377D" w:rsidRPr="000869A9" w:rsidRDefault="00FE377D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-6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Roczna analiza stanu gospodarki odpadami komunalnymi na terenie gminy Strzyżów za </w:t>
      </w:r>
      <w:r w:rsidRPr="004908D2">
        <w:rPr>
          <w:rFonts w:ascii="Arial" w:hAnsi="Arial" w:cs="Arial"/>
          <w:sz w:val="24"/>
          <w:szCs w:val="24"/>
        </w:rPr>
        <w:t>rok 202</w:t>
      </w:r>
      <w:r w:rsidR="004908D2" w:rsidRPr="004908D2">
        <w:rPr>
          <w:rFonts w:ascii="Arial" w:hAnsi="Arial" w:cs="Arial"/>
          <w:sz w:val="24"/>
          <w:szCs w:val="24"/>
        </w:rPr>
        <w:t>4</w:t>
      </w:r>
      <w:r w:rsidRPr="000869A9">
        <w:rPr>
          <w:rFonts w:ascii="Arial" w:hAnsi="Arial" w:cs="Arial"/>
          <w:sz w:val="24"/>
          <w:szCs w:val="24"/>
        </w:rPr>
        <w:t xml:space="preserve"> została sporządzona w celu realizacji zobowiązań nałożonych na organ wykonawczy gminy przez obowiązujące w Polsce prawo w zakresie gospodarki odpadami.</w:t>
      </w:r>
    </w:p>
    <w:p w14:paraId="57D8E9A4" w14:textId="77777777" w:rsidR="00D27458" w:rsidRPr="000869A9" w:rsidRDefault="00D27458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-6" w:firstLine="0"/>
        <w:jc w:val="left"/>
        <w:rPr>
          <w:rFonts w:ascii="Arial" w:hAnsi="Arial" w:cs="Arial"/>
          <w:sz w:val="24"/>
          <w:szCs w:val="24"/>
        </w:rPr>
      </w:pPr>
    </w:p>
    <w:p w14:paraId="0DD51F7D" w14:textId="1307490B" w:rsidR="00FE377D" w:rsidRPr="000869A9" w:rsidRDefault="00FE377D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-6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Analiza ta ma zweryfikować możliwości techniczne i organizacyjne gminy w zakresie możliwości przetwarzania zmieszanych odpadów komunalnych, odpadów zielonych oraz pozostałości z sortowania, a także potrzeb inwestycyjnych, kosztów systemu gospodarki odpadami komunalnymi. Ma również dostarczyć informacji o liczbie mieszkańców, liczbie właścicieli nieruchomości, którzy nie wykonują obowiązków określonych w ustawie, a także ilości odpadów komunalnych wytwarzanych na terenie gminy, a w szczególności zmieszanych odpadów komunalnych, odpadów zielonych oraz pozostałości z sortowania odpadów przeznaczonych do składowania odbieranych z terenu gminy. Głównym celem analizy jest dostarczenie niezbędnych informacji dla stworzenia efektywnego systemu gospodarki odpadami komunalnymi.</w:t>
      </w:r>
    </w:p>
    <w:p w14:paraId="4425B4E2" w14:textId="77777777" w:rsidR="00FE377D" w:rsidRPr="000869A9" w:rsidRDefault="00FE377D" w:rsidP="00D27458">
      <w:p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</w:p>
    <w:p w14:paraId="75991DF6" w14:textId="77777777" w:rsidR="00E13229" w:rsidRPr="000869A9" w:rsidRDefault="00E13229" w:rsidP="00D27458">
      <w:p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</w:p>
    <w:p w14:paraId="0E1F5ABC" w14:textId="77777777" w:rsidR="00FE377D" w:rsidRPr="000869A9" w:rsidRDefault="00FE377D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b/>
          <w:color w:val="auto"/>
        </w:rPr>
        <w:t>Podstawa prawna sporządzenia analizy</w:t>
      </w:r>
    </w:p>
    <w:p w14:paraId="5856C312" w14:textId="77777777" w:rsidR="00D27458" w:rsidRPr="000869A9" w:rsidRDefault="00D27458" w:rsidP="00D27458">
      <w:pPr>
        <w:pStyle w:val="Bezodstpw"/>
        <w:spacing w:line="276" w:lineRule="auto"/>
        <w:rPr>
          <w:rFonts w:ascii="Arial" w:hAnsi="Arial" w:cs="Arial"/>
          <w:color w:val="auto"/>
        </w:rPr>
      </w:pPr>
    </w:p>
    <w:p w14:paraId="63E89538" w14:textId="24A53D2A" w:rsidR="00FE377D" w:rsidRPr="000869A9" w:rsidRDefault="00FE377D" w:rsidP="00D27458">
      <w:pPr>
        <w:pStyle w:val="Bezodstpw"/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 xml:space="preserve">Zgodnie </w:t>
      </w:r>
      <w:r w:rsidRPr="00CA2B62">
        <w:rPr>
          <w:rFonts w:ascii="Arial" w:hAnsi="Arial" w:cs="Arial"/>
          <w:color w:val="auto"/>
        </w:rPr>
        <w:t>z art. 3 ust. 2 pkt 10 ustawy z dnia 13 września 1996 r. o utrzymaniu czystości i porządku w gminach (Dz. U. z 2024 r. poz. 399 ze zm.)</w:t>
      </w:r>
      <w:r w:rsidRPr="000869A9">
        <w:rPr>
          <w:rFonts w:ascii="Arial" w:hAnsi="Arial" w:cs="Arial"/>
          <w:color w:val="auto"/>
        </w:rPr>
        <w:t xml:space="preserve"> gminy dokonują analizy stanu gospodarki odpadami komunalnymi w celu weryfikacji możliwości technicznych i organizacyjnych gminy w zakresie gospodarowania odpadami komunalnymi, w tym:</w:t>
      </w:r>
    </w:p>
    <w:p w14:paraId="6CB164A6" w14:textId="77777777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>możliwości przetwarzania zmieszanych odpadów komunalnych, odpadów zielonych oraz pozostałości z sortowania odpadów komunalnych przeznaczonych do składowania,</w:t>
      </w:r>
    </w:p>
    <w:p w14:paraId="6C6F364E" w14:textId="77777777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>potrzeb inwestycyjnych związanych z gospodarowania odpadami komunalnymi,</w:t>
      </w:r>
    </w:p>
    <w:p w14:paraId="01832DE0" w14:textId="68FD6D0E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 xml:space="preserve">kosztów poniesionych w związku z odbieraniem, odzyskiem, recyklingiem </w:t>
      </w:r>
      <w:r w:rsidR="00917BEA" w:rsidRPr="000869A9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i unieszkodliwianiem odpadów komunalnych,</w:t>
      </w:r>
    </w:p>
    <w:p w14:paraId="20838E45" w14:textId="77777777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>liczby mieszkańców,</w:t>
      </w:r>
    </w:p>
    <w:p w14:paraId="71F5A0C4" w14:textId="063C8F66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 xml:space="preserve">liczby właścicieli nieruchomości, którzy nie zawarli umowy, o której mowa </w:t>
      </w:r>
      <w:r w:rsidR="00917BEA" w:rsidRPr="000869A9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w art. 6 ust. 1, w imieniu których gmina powinna podjąć działania, o których mowa w art. 6 ust. 6-12,</w:t>
      </w:r>
    </w:p>
    <w:p w14:paraId="77257147" w14:textId="77777777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>ilości odpadów wytwarzanych na terenie gminy,</w:t>
      </w:r>
    </w:p>
    <w:p w14:paraId="7277B2F1" w14:textId="677FA9D4" w:rsidR="00FE377D" w:rsidRPr="000869A9" w:rsidRDefault="00FE377D" w:rsidP="00D27458">
      <w:pPr>
        <w:pStyle w:val="Akapitzlist"/>
        <w:numPr>
          <w:ilvl w:val="0"/>
          <w:numId w:val="6"/>
        </w:numPr>
        <w:tabs>
          <w:tab w:val="left" w:pos="960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 xml:space="preserve">ilość zmieszanych odpadów komunalnych, odpadów zielonych odbieranych </w:t>
      </w:r>
      <w:r w:rsidR="00917BEA" w:rsidRPr="000869A9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z terenu gminy oraz powstających z przetwarzania odpadów komunalnych pozostałości z sortowania i pozostałości z mechaniczno-biologicznego przetwarzania odpadów komunalnych przeznaczonych do składowania.</w:t>
      </w:r>
    </w:p>
    <w:p w14:paraId="7518B505" w14:textId="77777777" w:rsidR="00FE377D" w:rsidRPr="000869A9" w:rsidRDefault="00FE377D" w:rsidP="00D27458">
      <w:pPr>
        <w:pStyle w:val="Bezodstpw"/>
        <w:spacing w:line="276" w:lineRule="auto"/>
        <w:rPr>
          <w:rFonts w:ascii="Arial" w:hAnsi="Arial" w:cs="Arial"/>
          <w:color w:val="auto"/>
        </w:rPr>
      </w:pPr>
    </w:p>
    <w:p w14:paraId="4FE56931" w14:textId="4AA42F07" w:rsidR="00FE377D" w:rsidRPr="000869A9" w:rsidRDefault="00FE377D" w:rsidP="00917BEA">
      <w:pPr>
        <w:pStyle w:val="Bezodstpw"/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 xml:space="preserve">Zakres przedmiotowej analizy pokrywa się z rocznym sprawozdaniem wójta, burmistrza lub prezydenta miasta z realizacji zadań z zakresu gospodarowania odpadami komunalnymi za rok 2023 sporządzonym na podstawie art. 9q ust. 1 i 3 ww. ustawy, celem jego przedłożenia Marszałkowi Województwa oraz Wojewódzkiemu Inspektorowi Ochrony Środowiska w terminie do 31 marca roku następującego po roku, którego dotyczy. Zgodnie z art. 3 ust. 2 pkt 10 ustawy z dnia 13 września 1996 r. o utrzymaniu czystości i porządku w </w:t>
      </w:r>
      <w:r w:rsidRPr="00CA2B62">
        <w:rPr>
          <w:rFonts w:ascii="Arial" w:hAnsi="Arial" w:cs="Arial"/>
          <w:color w:val="auto"/>
        </w:rPr>
        <w:t>gminach (Dz. U. z 2024 r. poz. 399 ze zm.)</w:t>
      </w:r>
      <w:r w:rsidRPr="000869A9">
        <w:rPr>
          <w:rFonts w:ascii="Arial" w:hAnsi="Arial" w:cs="Arial"/>
          <w:color w:val="auto"/>
        </w:rPr>
        <w:t xml:space="preserve"> Burmistrz sporządza analizę stanu gospodarki odpadami komunalnymi, którą udostępnienia na stronie internetowej gminy.</w:t>
      </w:r>
    </w:p>
    <w:p w14:paraId="2F0157B1" w14:textId="77777777" w:rsidR="00FE377D" w:rsidRPr="000869A9" w:rsidRDefault="00FE377D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618DE170" w14:textId="77777777" w:rsidR="00E13229" w:rsidRPr="000869A9" w:rsidRDefault="00E13229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1B0E721C" w14:textId="77777777" w:rsidR="00323406" w:rsidRPr="000869A9" w:rsidRDefault="00323406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Ogólna charakterystyka systemu gospodarowania odpadami komunalnymi na terenie gminy Strzyżów</w:t>
      </w:r>
    </w:p>
    <w:p w14:paraId="7D2134CA" w14:textId="77777777" w:rsidR="00917BEA" w:rsidRPr="000869A9" w:rsidRDefault="00917BEA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-6" w:firstLine="0"/>
        <w:jc w:val="left"/>
        <w:rPr>
          <w:rFonts w:ascii="Arial" w:eastAsia="Tahoma" w:hAnsi="Arial" w:cs="Arial"/>
          <w:b/>
          <w:sz w:val="24"/>
          <w:szCs w:val="24"/>
          <w:lang w:eastAsia="pl-PL" w:bidi="pl-PL"/>
        </w:rPr>
      </w:pPr>
    </w:p>
    <w:p w14:paraId="143C6FA5" w14:textId="733EE071" w:rsidR="0024107B" w:rsidRPr="000869A9" w:rsidRDefault="00323406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-6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Podmiotem odpowiedzialnym za organizację i funkcjonowanie systemu gospodarowania odpadami komunalnymi jest Gmina Strzyżów. Zgodnie z art. 6c ustawy o utrzymaniu czystości i porządku w gminach: „gminy są obowiązane do zorganizowania odbierania odpadów komunalnych od właścicieli nieruchomości, </w:t>
      </w:r>
      <w:r w:rsidR="00917BEA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na których zamieszkują mieszkańcy”. Gmina w zamian za uiszczane stawki opłaty gospodaruje odpadami komunalnymi. Wywiązując się z ustawowego obowiązku Gmina Strzyżów zorganizowała zgodnie z ustawą o utrzymaniu czystości i porządku w gminach przetarg na odbiór, transport i zagospodarowanie odpadów komunalnych od właścicieli nieruchomości zamieszkałych z terenu gminy Strzyżów.</w:t>
      </w:r>
    </w:p>
    <w:p w14:paraId="6D93CDC0" w14:textId="77777777" w:rsidR="0024107B" w:rsidRPr="000869A9" w:rsidRDefault="0024107B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-6" w:firstLine="0"/>
        <w:jc w:val="left"/>
        <w:rPr>
          <w:rFonts w:ascii="Arial" w:hAnsi="Arial" w:cs="Arial"/>
          <w:sz w:val="24"/>
          <w:szCs w:val="24"/>
        </w:rPr>
      </w:pPr>
    </w:p>
    <w:p w14:paraId="5A494386" w14:textId="2B3AF33E" w:rsidR="00323406" w:rsidRPr="000869A9" w:rsidRDefault="00323406" w:rsidP="00D27458">
      <w:pPr>
        <w:tabs>
          <w:tab w:val="left" w:pos="709"/>
        </w:tabs>
        <w:spacing w:line="276" w:lineRule="auto"/>
        <w:rPr>
          <w:rFonts w:ascii="Arial" w:hAnsi="Arial" w:cs="Arial"/>
          <w:color w:val="auto"/>
        </w:rPr>
      </w:pPr>
      <w:r w:rsidRPr="000869A9">
        <w:rPr>
          <w:rFonts w:ascii="Arial" w:hAnsi="Arial" w:cs="Arial"/>
          <w:color w:val="auto"/>
        </w:rPr>
        <w:t xml:space="preserve">W wyniku przeprowadzonej procedury przetargowej odbiorem odpadów komunalnych z terenu gminy Strzyżów z nieruchomości zamieszkałych zajmuje się Przedsiębiorstwo Gospodarki Komunalnej i Mieszkaniowej Spółka z o.o. </w:t>
      </w:r>
      <w:r w:rsidR="00300405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 xml:space="preserve">w Strzyżowie. Umowa została podpisana na okres od </w:t>
      </w:r>
      <w:r w:rsidR="0052227E">
        <w:rPr>
          <w:rFonts w:ascii="Arial" w:hAnsi="Arial" w:cs="Arial"/>
          <w:color w:val="auto"/>
        </w:rPr>
        <w:t>0</w:t>
      </w:r>
      <w:r w:rsidRPr="000869A9">
        <w:rPr>
          <w:rFonts w:ascii="Arial" w:hAnsi="Arial" w:cs="Arial"/>
          <w:color w:val="auto"/>
        </w:rPr>
        <w:t>1</w:t>
      </w:r>
      <w:r w:rsidRPr="0052227E">
        <w:rPr>
          <w:rFonts w:ascii="Arial" w:hAnsi="Arial" w:cs="Arial"/>
          <w:color w:val="auto"/>
        </w:rPr>
        <w:t>.01.202</w:t>
      </w:r>
      <w:r w:rsidR="0052227E" w:rsidRPr="0052227E">
        <w:rPr>
          <w:rFonts w:ascii="Arial" w:hAnsi="Arial" w:cs="Arial"/>
          <w:color w:val="auto"/>
        </w:rPr>
        <w:t>4</w:t>
      </w:r>
      <w:r w:rsidRPr="0052227E">
        <w:rPr>
          <w:rFonts w:ascii="Arial" w:hAnsi="Arial" w:cs="Arial"/>
          <w:color w:val="auto"/>
        </w:rPr>
        <w:t xml:space="preserve"> r. - 31.12.202</w:t>
      </w:r>
      <w:r w:rsidR="0052227E" w:rsidRPr="0052227E">
        <w:rPr>
          <w:rFonts w:ascii="Arial" w:hAnsi="Arial" w:cs="Arial"/>
          <w:color w:val="auto"/>
        </w:rPr>
        <w:t>4</w:t>
      </w:r>
      <w:r w:rsidRPr="0052227E">
        <w:rPr>
          <w:rFonts w:ascii="Arial" w:hAnsi="Arial" w:cs="Arial"/>
          <w:color w:val="auto"/>
        </w:rPr>
        <w:t xml:space="preserve"> r.</w:t>
      </w:r>
    </w:p>
    <w:p w14:paraId="47B0406C" w14:textId="3F4A55B6" w:rsidR="0024287A" w:rsidRPr="000869A9" w:rsidRDefault="0024287A" w:rsidP="00D27458">
      <w:pPr>
        <w:pStyle w:val="Akapitzlist"/>
        <w:numPr>
          <w:ilvl w:val="0"/>
          <w:numId w:val="7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W ramach systemu właściciele nieruchomości zamieszkałych z terenu gminy zobowiązani są do zbierania i pozbywania się odpadów komunalnych, które odbierane będą z wyznaczonych tras przejazdu z zachowaniem podziału na następujące frakcje:</w:t>
      </w:r>
    </w:p>
    <w:p w14:paraId="4FA459C8" w14:textId="77777777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papier (opakowania z papieru i tektury, gazety, książki, zeszyty, katalogi, kartony, papier biurowy),</w:t>
      </w:r>
    </w:p>
    <w:p w14:paraId="6F1532BB" w14:textId="77777777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metale, tworzywa sztuczne (opakowania po napojach, chemii gospodarczej, kartony po sokach i produktach mlecznych, opakowania foliowe, reklamówki, doniczki, wiadra, puszki, drobny złom żelazny),</w:t>
      </w:r>
    </w:p>
    <w:p w14:paraId="1B48316A" w14:textId="77777777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szkło bezbarwne i kolorowe - bez szkła okiennego i zbrojonego,</w:t>
      </w:r>
    </w:p>
    <w:p w14:paraId="3B9C5E30" w14:textId="77777777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odpady wielkogabarytowe (meble, dywany, wykładziny, materace, rowery, wózki dziecięce, sztuczne choinki),</w:t>
      </w:r>
    </w:p>
    <w:p w14:paraId="78D6377E" w14:textId="77777777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opady bio (trawa, liście, kwiaty, drobne gałęzie),</w:t>
      </w:r>
    </w:p>
    <w:p w14:paraId="4D1BD7BB" w14:textId="684CAF43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zmieszane odpady komunalne (pieluchy jednorazowe, zabrudzony papier, obierki i resztki żywności), </w:t>
      </w:r>
    </w:p>
    <w:p w14:paraId="402FFD9F" w14:textId="77777777" w:rsidR="0024287A" w:rsidRPr="000869A9" w:rsidRDefault="0024287A" w:rsidP="00D27458">
      <w:pPr>
        <w:pStyle w:val="Akapitzlist"/>
        <w:numPr>
          <w:ilvl w:val="0"/>
          <w:numId w:val="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lastRenderedPageBreak/>
        <w:t>zimne popioły.</w:t>
      </w:r>
    </w:p>
    <w:p w14:paraId="0C218AB1" w14:textId="5D4B4712" w:rsidR="0024287A" w:rsidRPr="000869A9" w:rsidRDefault="0024287A" w:rsidP="00D27458">
      <w:pPr>
        <w:pStyle w:val="Akapitzlist"/>
        <w:numPr>
          <w:ilvl w:val="0"/>
          <w:numId w:val="7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Do Punktu Selektywnej Zbiórki Odpadów Komunalnych (PSZOK), który na terenie gminy Strzyżów znajduje się przy ul. 1 Maja w Strzyżowie, czynny od poniedziałku do piątku w godz. 7.00-15.00 i w soboty w godz. 7.00-13.00 właściciele nieruchomości zamieszkałych zobowiązani są we własnym zakresie do dostarczenia następujących odpadów:</w:t>
      </w:r>
    </w:p>
    <w:p w14:paraId="7DD2582D" w14:textId="77777777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zużytych baterii i akumulatorów,</w:t>
      </w:r>
    </w:p>
    <w:p w14:paraId="098DB92D" w14:textId="77777777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przeterminowanych leków (można również oddać w aptekach),</w:t>
      </w:r>
    </w:p>
    <w:p w14:paraId="1D05AC85" w14:textId="2BF272BA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odpadów niebezpiecznych tj. farby, rozpuszczalniki, oleje odpadowe, pozostałości po środkach ochrony roślin oraz przeterminowane środki ochrony roślin i opakowania po tych środkach, lampy rtęciowe,</w:t>
      </w:r>
    </w:p>
    <w:p w14:paraId="7DB8347E" w14:textId="1CE9CD8F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odpadów tekstyliów,</w:t>
      </w:r>
    </w:p>
    <w:p w14:paraId="1EC2BF3C" w14:textId="0F2826B6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odpadów budowlanych i rozbiórkowych stanowiących odpady budowlane do 1 m³ na gospodarstwo domowe (gruz, beton, odpadowe materiały ceramiczne i elementy wyposażenia),</w:t>
      </w:r>
    </w:p>
    <w:p w14:paraId="302F2535" w14:textId="77777777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kompletny sprzęt AGD i RTV,</w:t>
      </w:r>
    </w:p>
    <w:p w14:paraId="1BB335E0" w14:textId="77777777" w:rsidR="0024287A" w:rsidRPr="000869A9" w:rsidRDefault="0024287A" w:rsidP="00D27458">
      <w:pPr>
        <w:pStyle w:val="Akapitzlist"/>
        <w:numPr>
          <w:ilvl w:val="0"/>
          <w:numId w:val="11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4 opony samochodu osobowego na rok z gospodarstwa domowego.</w:t>
      </w:r>
    </w:p>
    <w:p w14:paraId="4526A120" w14:textId="57244A9D" w:rsidR="000A6ECC" w:rsidRPr="000869A9" w:rsidRDefault="000A6ECC" w:rsidP="00D27458">
      <w:pPr>
        <w:pStyle w:val="Akapitzlist"/>
        <w:numPr>
          <w:ilvl w:val="0"/>
          <w:numId w:val="7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Transport odpadów do PSZOK mieszkańcy zapewniają we własnym zakresie </w:t>
      </w:r>
      <w:r w:rsidR="000869A9" w:rsidRPr="000869A9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i na własny koszt. Do PSZOK właściciele nieruchomości zamieszkałych za dodatkową odpłatnością wg. cennika, mogą we własnym zakresie dostarczać:</w:t>
      </w:r>
    </w:p>
    <w:p w14:paraId="76001ECA" w14:textId="77777777" w:rsidR="000A6ECC" w:rsidRPr="000869A9" w:rsidRDefault="000A6ECC" w:rsidP="00D27458">
      <w:pPr>
        <w:pStyle w:val="Akapitzlist"/>
        <w:numPr>
          <w:ilvl w:val="0"/>
          <w:numId w:val="1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odpady budowlane i rozbiórkowe pow. 1 m³, </w:t>
      </w:r>
    </w:p>
    <w:p w14:paraId="7DAA273C" w14:textId="77777777" w:rsidR="000A6ECC" w:rsidRPr="000869A9" w:rsidRDefault="000A6ECC" w:rsidP="00D27458">
      <w:pPr>
        <w:pStyle w:val="Akapitzlist"/>
        <w:numPr>
          <w:ilvl w:val="0"/>
          <w:numId w:val="1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odpady wielkogabarytowe,</w:t>
      </w:r>
    </w:p>
    <w:p w14:paraId="03B032BE" w14:textId="77777777" w:rsidR="000A6ECC" w:rsidRPr="000869A9" w:rsidRDefault="000A6ECC" w:rsidP="00D27458">
      <w:pPr>
        <w:pStyle w:val="Akapitzlist"/>
        <w:numPr>
          <w:ilvl w:val="0"/>
          <w:numId w:val="1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okna i drzwi,</w:t>
      </w:r>
    </w:p>
    <w:p w14:paraId="199765F0" w14:textId="77777777" w:rsidR="000A6ECC" w:rsidRPr="000869A9" w:rsidRDefault="000A6ECC" w:rsidP="00D27458">
      <w:pPr>
        <w:pStyle w:val="Akapitzlist"/>
        <w:numPr>
          <w:ilvl w:val="0"/>
          <w:numId w:val="1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szkło okienne, </w:t>
      </w:r>
    </w:p>
    <w:p w14:paraId="602E6387" w14:textId="77777777" w:rsidR="000A6ECC" w:rsidRPr="000869A9" w:rsidRDefault="000A6ECC" w:rsidP="00D27458">
      <w:pPr>
        <w:pStyle w:val="Akapitzlist"/>
        <w:numPr>
          <w:ilvl w:val="0"/>
          <w:numId w:val="1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styropian budowlany,</w:t>
      </w:r>
    </w:p>
    <w:p w14:paraId="6EAD2CD9" w14:textId="77777777" w:rsidR="000A6ECC" w:rsidRPr="000869A9" w:rsidRDefault="000A6ECC" w:rsidP="00D27458">
      <w:pPr>
        <w:pStyle w:val="Akapitzlist"/>
        <w:numPr>
          <w:ilvl w:val="0"/>
          <w:numId w:val="1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zużyte opony z samochodów osobowych oraz ciężarowych.</w:t>
      </w:r>
    </w:p>
    <w:p w14:paraId="049E75E0" w14:textId="77777777" w:rsidR="001A5C9A" w:rsidRPr="000869A9" w:rsidRDefault="001C3D3C" w:rsidP="00D27458">
      <w:pPr>
        <w:pStyle w:val="Akapitzlist"/>
        <w:numPr>
          <w:ilvl w:val="0"/>
          <w:numId w:val="7"/>
        </w:numPr>
        <w:tabs>
          <w:tab w:val="left" w:pos="960"/>
        </w:tabs>
        <w:spacing w:line="276" w:lineRule="auto"/>
        <w:rPr>
          <w:rStyle w:val="Bodytext2Bold"/>
          <w:rFonts w:ascii="Arial" w:eastAsia="Tahoma" w:hAnsi="Arial" w:cs="Arial"/>
          <w:bCs w:val="0"/>
          <w:color w:val="auto"/>
          <w:sz w:val="24"/>
          <w:szCs w:val="24"/>
          <w:shd w:val="clear" w:color="auto" w:fill="auto"/>
        </w:rPr>
      </w:pPr>
      <w:r w:rsidRPr="000869A9">
        <w:rPr>
          <w:rFonts w:ascii="Arial" w:hAnsi="Arial" w:cs="Arial"/>
          <w:color w:val="auto"/>
        </w:rPr>
        <w:t xml:space="preserve">Odpady komunalne z terenu gminy Strzyżów odbierane są w postaci </w:t>
      </w:r>
      <w:r w:rsidRPr="00220225">
        <w:rPr>
          <w:rStyle w:val="Bodytext2Bold"/>
          <w:rFonts w:ascii="Arial" w:hAnsi="Arial" w:cs="Arial"/>
          <w:b w:val="0"/>
          <w:bCs w:val="0"/>
          <w:color w:val="auto"/>
          <w:sz w:val="24"/>
          <w:szCs w:val="24"/>
        </w:rPr>
        <w:t xml:space="preserve">zmieszanej </w:t>
      </w:r>
      <w:r w:rsidRPr="00220225">
        <w:rPr>
          <w:rFonts w:ascii="Arial" w:hAnsi="Arial" w:cs="Arial"/>
          <w:color w:val="auto"/>
        </w:rPr>
        <w:t>i</w:t>
      </w:r>
      <w:r w:rsidRPr="00220225">
        <w:rPr>
          <w:rFonts w:ascii="Arial" w:hAnsi="Arial" w:cs="Arial"/>
          <w:b/>
          <w:bCs/>
          <w:color w:val="auto"/>
        </w:rPr>
        <w:t xml:space="preserve"> </w:t>
      </w:r>
      <w:r w:rsidRPr="00220225">
        <w:rPr>
          <w:rStyle w:val="Bodytext2Bold"/>
          <w:rFonts w:ascii="Arial" w:hAnsi="Arial" w:cs="Arial"/>
          <w:b w:val="0"/>
          <w:bCs w:val="0"/>
          <w:color w:val="auto"/>
          <w:sz w:val="24"/>
          <w:szCs w:val="24"/>
        </w:rPr>
        <w:t>selektywnej.</w:t>
      </w:r>
      <w:r w:rsidRPr="000869A9">
        <w:rPr>
          <w:rStyle w:val="Bodytext2Bold"/>
          <w:rFonts w:ascii="Arial" w:hAnsi="Arial" w:cs="Arial"/>
          <w:color w:val="auto"/>
          <w:sz w:val="24"/>
          <w:szCs w:val="24"/>
        </w:rPr>
        <w:t xml:space="preserve"> </w:t>
      </w:r>
    </w:p>
    <w:p w14:paraId="4E1CBB5C" w14:textId="77777777" w:rsidR="001C3D3C" w:rsidRPr="000869A9" w:rsidRDefault="001C3D3C" w:rsidP="00D27458">
      <w:pPr>
        <w:pStyle w:val="Akapitzlist"/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Częstotliwość odbioru odpadów z obszarów </w:t>
      </w:r>
      <w:r w:rsidRPr="000869A9">
        <w:rPr>
          <w:rFonts w:ascii="Arial" w:hAnsi="Arial" w:cs="Arial"/>
          <w:color w:val="auto"/>
          <w:u w:val="single"/>
        </w:rPr>
        <w:t>zabudowy zagrodowej, jednorodzinnej i osiedli:</w:t>
      </w:r>
    </w:p>
    <w:p w14:paraId="3F4C9FF9" w14:textId="77777777" w:rsidR="001C3D3C" w:rsidRPr="000869A9" w:rsidRDefault="001C3D3C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odpady zmieszane – dwa razy w miesiącu,</w:t>
      </w:r>
    </w:p>
    <w:p w14:paraId="79A1EE58" w14:textId="77777777" w:rsidR="001C3D3C" w:rsidRPr="000869A9" w:rsidRDefault="001C3D3C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metale i tworzywa sztuczne – od X do IV raz w miesiącu w pozostałych miesiącach dwa razy w miesiącu,</w:t>
      </w:r>
    </w:p>
    <w:p w14:paraId="54418C78" w14:textId="5814994D" w:rsidR="001C3D3C" w:rsidRPr="000869A9" w:rsidRDefault="001C3D3C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papier – raz na kwartał lub we własnym zakresie dostarczając do PSZOK,</w:t>
      </w:r>
    </w:p>
    <w:p w14:paraId="71B6C403" w14:textId="294A0B9F" w:rsidR="002B1171" w:rsidRPr="000869A9" w:rsidRDefault="002B1171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szkło – raz na kwartał lub we własnym zakresie dostarczając do PSZOK,</w:t>
      </w:r>
    </w:p>
    <w:p w14:paraId="0B8AA0ED" w14:textId="18AC94C7" w:rsidR="001C3D3C" w:rsidRPr="000869A9" w:rsidRDefault="002B1171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odpady ulegające biodegradacji – od X do IV raz w miesiącu </w:t>
      </w:r>
      <w:r w:rsidR="000869A9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w pozostałych miesiącach dwa razy w miesiącu, lub we własnym zakresie dostarczając do PSZOK,</w:t>
      </w:r>
    </w:p>
    <w:p w14:paraId="604C650F" w14:textId="77777777" w:rsidR="002B1171" w:rsidRPr="000869A9" w:rsidRDefault="002B1171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popioły – od X do IV raz w miesiącu,</w:t>
      </w:r>
    </w:p>
    <w:p w14:paraId="6DCDDCCB" w14:textId="2FD44ABE" w:rsidR="002B1171" w:rsidRPr="000869A9" w:rsidRDefault="002B1171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odpady wielkogabarytowe raz w roku lub we własnym zakresie dostarczając do PSZOK,</w:t>
      </w:r>
    </w:p>
    <w:p w14:paraId="0D9C4A9D" w14:textId="7FA37B11" w:rsidR="001A5C9A" w:rsidRPr="000869A9" w:rsidRDefault="002B1171" w:rsidP="00D27458">
      <w:pPr>
        <w:pStyle w:val="Akapitzlist"/>
        <w:numPr>
          <w:ilvl w:val="0"/>
          <w:numId w:val="15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pozostałe zbierane selektywnie – we własnym zakresie dostarczając </w:t>
      </w:r>
      <w:r w:rsidR="00AE1463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lastRenderedPageBreak/>
        <w:t>do PSZOK.</w:t>
      </w:r>
    </w:p>
    <w:p w14:paraId="3FE72E0B" w14:textId="5D12FC65" w:rsidR="001A5C9A" w:rsidRPr="000869A9" w:rsidRDefault="001A5C9A" w:rsidP="00AE1463">
      <w:pPr>
        <w:tabs>
          <w:tab w:val="left" w:pos="960"/>
        </w:tabs>
        <w:spacing w:line="276" w:lineRule="auto"/>
        <w:ind w:left="708"/>
        <w:rPr>
          <w:rFonts w:ascii="Arial" w:hAnsi="Arial" w:cs="Arial"/>
          <w:color w:val="auto"/>
          <w:u w:val="single"/>
        </w:rPr>
      </w:pPr>
      <w:r w:rsidRPr="000869A9">
        <w:rPr>
          <w:rFonts w:ascii="Arial" w:hAnsi="Arial" w:cs="Arial"/>
          <w:color w:val="auto"/>
        </w:rPr>
        <w:t xml:space="preserve">Częstotliwość odbioru odpadów z obszarów </w:t>
      </w:r>
      <w:r w:rsidRPr="000869A9">
        <w:rPr>
          <w:rFonts w:ascii="Arial" w:hAnsi="Arial" w:cs="Arial"/>
          <w:color w:val="auto"/>
          <w:u w:val="single"/>
        </w:rPr>
        <w:t xml:space="preserve">zabudowy wielolokalowej </w:t>
      </w:r>
      <w:r w:rsidR="000869A9" w:rsidRPr="000869A9">
        <w:rPr>
          <w:rFonts w:ascii="Arial" w:hAnsi="Arial" w:cs="Arial"/>
          <w:color w:val="auto"/>
          <w:u w:val="single"/>
        </w:rPr>
        <w:br/>
      </w:r>
      <w:r w:rsidRPr="000869A9">
        <w:rPr>
          <w:rFonts w:ascii="Arial" w:hAnsi="Arial" w:cs="Arial"/>
          <w:color w:val="auto"/>
          <w:u w:val="single"/>
        </w:rPr>
        <w:t>w granicach miasta:</w:t>
      </w:r>
    </w:p>
    <w:p w14:paraId="22DE4100" w14:textId="77777777" w:rsidR="001A5C9A" w:rsidRPr="000869A9" w:rsidRDefault="001A5C9A" w:rsidP="00D27458">
      <w:pPr>
        <w:pStyle w:val="Akapitzlist"/>
        <w:numPr>
          <w:ilvl w:val="0"/>
          <w:numId w:val="1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odpady zmieszane – dwa razy w tygodniu,</w:t>
      </w:r>
    </w:p>
    <w:p w14:paraId="43707125" w14:textId="697DAEF8" w:rsidR="001A5C9A" w:rsidRPr="000869A9" w:rsidRDefault="001A5C9A" w:rsidP="00D27458">
      <w:pPr>
        <w:pStyle w:val="Bodytext20"/>
        <w:numPr>
          <w:ilvl w:val="0"/>
          <w:numId w:val="19"/>
        </w:numPr>
        <w:shd w:val="clear" w:color="auto" w:fill="auto"/>
        <w:tabs>
          <w:tab w:val="left" w:pos="0"/>
          <w:tab w:val="left" w:pos="788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metale i tworzywa sztuczne – od IV do X raz w tygodniu, a od XI do III dwa razy w miesiącu,</w:t>
      </w:r>
    </w:p>
    <w:p w14:paraId="4BB1719B" w14:textId="77777777" w:rsidR="001A5C9A" w:rsidRPr="000869A9" w:rsidRDefault="001A5C9A" w:rsidP="00D27458">
      <w:pPr>
        <w:pStyle w:val="Bodytext20"/>
        <w:numPr>
          <w:ilvl w:val="0"/>
          <w:numId w:val="19"/>
        </w:numPr>
        <w:shd w:val="clear" w:color="auto" w:fill="auto"/>
        <w:tabs>
          <w:tab w:val="left" w:pos="0"/>
          <w:tab w:val="left" w:pos="788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papier – dwa razy w miesiącu lub w miarę napełnienia pojemników,</w:t>
      </w:r>
    </w:p>
    <w:p w14:paraId="716026FD" w14:textId="77777777" w:rsidR="001A5C9A" w:rsidRPr="000869A9" w:rsidRDefault="001A5C9A" w:rsidP="00D27458">
      <w:pPr>
        <w:pStyle w:val="Bodytext20"/>
        <w:numPr>
          <w:ilvl w:val="0"/>
          <w:numId w:val="19"/>
        </w:numPr>
        <w:shd w:val="clear" w:color="auto" w:fill="auto"/>
        <w:tabs>
          <w:tab w:val="left" w:pos="0"/>
          <w:tab w:val="left" w:pos="788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szkło – dwa razy w miesiącu lub w miarę napełnienia pojemników,</w:t>
      </w:r>
    </w:p>
    <w:p w14:paraId="10C4B664" w14:textId="4C698DED" w:rsidR="001A5C9A" w:rsidRPr="000869A9" w:rsidRDefault="001A5C9A" w:rsidP="00D27458">
      <w:pPr>
        <w:pStyle w:val="Akapitzlist"/>
        <w:numPr>
          <w:ilvl w:val="0"/>
          <w:numId w:val="1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odpady ulegające biodegradacji – od IV do X raz w tygodniu, </w:t>
      </w:r>
      <w:r w:rsidR="000869A9" w:rsidRPr="000869A9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od XI do III dwa razy w miesiącu lub w miarę napełnienia pojemników,</w:t>
      </w:r>
    </w:p>
    <w:p w14:paraId="6595E52E" w14:textId="77777777" w:rsidR="001A5C9A" w:rsidRPr="000869A9" w:rsidRDefault="001A5C9A" w:rsidP="00D27458">
      <w:pPr>
        <w:pStyle w:val="Akapitzlist"/>
        <w:numPr>
          <w:ilvl w:val="0"/>
          <w:numId w:val="1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odpady wielkogabarytowe raz w roku,</w:t>
      </w:r>
    </w:p>
    <w:p w14:paraId="42860129" w14:textId="11F5445E" w:rsidR="001C3D3C" w:rsidRPr="000869A9" w:rsidRDefault="001A5C9A" w:rsidP="00D27458">
      <w:pPr>
        <w:pStyle w:val="Akapitzlist"/>
        <w:numPr>
          <w:ilvl w:val="0"/>
          <w:numId w:val="19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pozostałe zbierane selektywnie – we własnym zakresie dostarczając </w:t>
      </w:r>
      <w:r w:rsidR="00097A14">
        <w:rPr>
          <w:rFonts w:ascii="Arial" w:hAnsi="Arial" w:cs="Arial"/>
          <w:color w:val="auto"/>
        </w:rPr>
        <w:br/>
      </w:r>
      <w:r w:rsidRPr="000869A9">
        <w:rPr>
          <w:rFonts w:ascii="Arial" w:hAnsi="Arial" w:cs="Arial"/>
          <w:color w:val="auto"/>
        </w:rPr>
        <w:t>do PSZOK.</w:t>
      </w:r>
    </w:p>
    <w:p w14:paraId="29E74781" w14:textId="77777777" w:rsidR="0024287A" w:rsidRPr="000869A9" w:rsidRDefault="00E21EFD" w:rsidP="00D27458">
      <w:pPr>
        <w:pStyle w:val="Akapitzlist"/>
        <w:numPr>
          <w:ilvl w:val="0"/>
          <w:numId w:val="7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Ponadto w 3 aptekach odbierane są przeterminowane leki:</w:t>
      </w:r>
    </w:p>
    <w:p w14:paraId="28AEEFE3" w14:textId="77777777" w:rsidR="00E21EFD" w:rsidRPr="00A722FA" w:rsidRDefault="00E21EFD" w:rsidP="00D27458">
      <w:pPr>
        <w:pStyle w:val="Akapitzlist"/>
        <w:numPr>
          <w:ilvl w:val="0"/>
          <w:numId w:val="2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Apteka „</w:t>
      </w:r>
      <w:r w:rsidRPr="00A722FA">
        <w:rPr>
          <w:rFonts w:ascii="Arial" w:hAnsi="Arial" w:cs="Arial"/>
          <w:color w:val="auto"/>
        </w:rPr>
        <w:t>Pod Duchem św.”, ul. Parkowa 1, 38-100 Strzyżów,</w:t>
      </w:r>
    </w:p>
    <w:p w14:paraId="5A35B101" w14:textId="77777777" w:rsidR="00E21EFD" w:rsidRPr="00A722FA" w:rsidRDefault="00E21EFD" w:rsidP="00D27458">
      <w:pPr>
        <w:pStyle w:val="Akapitzlist"/>
        <w:numPr>
          <w:ilvl w:val="0"/>
          <w:numId w:val="2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A722FA">
        <w:rPr>
          <w:rFonts w:ascii="Arial" w:hAnsi="Arial" w:cs="Arial"/>
          <w:color w:val="auto"/>
        </w:rPr>
        <w:t>Apteka im. W. Zajączkowskiego, ul. Słowackiego 10, 38-100 Strzyżów,</w:t>
      </w:r>
    </w:p>
    <w:p w14:paraId="58D44F86" w14:textId="77777777" w:rsidR="00E21EFD" w:rsidRPr="00A722FA" w:rsidRDefault="00E21EFD" w:rsidP="00D27458">
      <w:pPr>
        <w:pStyle w:val="Akapitzlist"/>
        <w:numPr>
          <w:ilvl w:val="0"/>
          <w:numId w:val="22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A722FA">
        <w:rPr>
          <w:rFonts w:ascii="Arial" w:hAnsi="Arial" w:cs="Arial"/>
          <w:color w:val="auto"/>
        </w:rPr>
        <w:t>Apteka Różana ul. Parkowa 8A, 38-100 Strzyżów.</w:t>
      </w:r>
    </w:p>
    <w:p w14:paraId="63FBB18D" w14:textId="77777777" w:rsidR="0024107B" w:rsidRPr="00A722FA" w:rsidRDefault="0024107B" w:rsidP="00D27458">
      <w:pPr>
        <w:pStyle w:val="Akapitzlist"/>
        <w:tabs>
          <w:tab w:val="left" w:pos="960"/>
        </w:tabs>
        <w:spacing w:line="276" w:lineRule="auto"/>
        <w:ind w:left="1440"/>
        <w:rPr>
          <w:rFonts w:ascii="Arial" w:hAnsi="Arial" w:cs="Arial"/>
          <w:b/>
          <w:color w:val="auto"/>
        </w:rPr>
      </w:pPr>
    </w:p>
    <w:p w14:paraId="49D76150" w14:textId="77777777" w:rsidR="00E13229" w:rsidRPr="00A722FA" w:rsidRDefault="00E13229" w:rsidP="00D27458">
      <w:pPr>
        <w:pStyle w:val="Akapitzlist"/>
        <w:tabs>
          <w:tab w:val="left" w:pos="960"/>
        </w:tabs>
        <w:spacing w:line="276" w:lineRule="auto"/>
        <w:ind w:left="1440"/>
        <w:rPr>
          <w:rFonts w:ascii="Arial" w:hAnsi="Arial" w:cs="Arial"/>
          <w:b/>
          <w:color w:val="auto"/>
        </w:rPr>
      </w:pPr>
    </w:p>
    <w:p w14:paraId="66BD13E6" w14:textId="77777777" w:rsidR="0024107B" w:rsidRPr="00A722FA" w:rsidRDefault="00AB40FF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A722FA">
        <w:rPr>
          <w:rFonts w:ascii="Arial" w:hAnsi="Arial" w:cs="Arial"/>
          <w:b/>
          <w:color w:val="auto"/>
        </w:rPr>
        <w:t>Źródła powstawania odpadów komunalnych</w:t>
      </w:r>
    </w:p>
    <w:p w14:paraId="0C64C89A" w14:textId="77777777" w:rsidR="000869A9" w:rsidRPr="00A722FA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eastAsia="Tahoma" w:hAnsi="Arial" w:cs="Arial"/>
          <w:b/>
          <w:sz w:val="24"/>
          <w:szCs w:val="24"/>
          <w:lang w:eastAsia="pl-PL" w:bidi="pl-PL"/>
        </w:rPr>
      </w:pPr>
    </w:p>
    <w:p w14:paraId="7EB15696" w14:textId="0157E548" w:rsidR="00AB40FF" w:rsidRPr="000869A9" w:rsidRDefault="00AB40FF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W ustawie o odpadach, odpady komunalne zostały zdefiniowane jako odpady powstające w gospodarstwach domowych, z wyłączeniem pojazdów wycofanych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z eksploatacji, a także odpady niezawierające odpadów niebezpiecznych</w:t>
      </w:r>
      <w:r w:rsidR="00C93DA5">
        <w:rPr>
          <w:rFonts w:ascii="Arial" w:hAnsi="Arial" w:cs="Arial"/>
          <w:sz w:val="24"/>
          <w:szCs w:val="24"/>
        </w:rPr>
        <w:t xml:space="preserve"> </w:t>
      </w:r>
      <w:r w:rsidRPr="000869A9">
        <w:rPr>
          <w:rFonts w:ascii="Arial" w:hAnsi="Arial" w:cs="Arial"/>
          <w:sz w:val="24"/>
          <w:szCs w:val="24"/>
        </w:rPr>
        <w:t xml:space="preserve">pochodzące od innych wytwórców odpadów, które ze względu na swój charakter </w:t>
      </w:r>
      <w:r w:rsid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lub skład są podobne do odpadów powstających w gospodarstwach domowych. Źródłami powstawania odpadów komunalnych są gospodarstwa domowe.</w:t>
      </w:r>
    </w:p>
    <w:p w14:paraId="483ED18F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7453B83E" w14:textId="183A6AB4" w:rsidR="0024107B" w:rsidRPr="000869A9" w:rsidRDefault="00AB40FF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Ze złożonych deklaracji przez mieszkańców gminy Strzyżów wynika, że systemem gospodarowania odpadami komunalnymi na dzień </w:t>
      </w:r>
      <w:r w:rsidRPr="0009230B">
        <w:rPr>
          <w:rFonts w:ascii="Arial" w:hAnsi="Arial" w:cs="Arial"/>
          <w:sz w:val="24"/>
          <w:szCs w:val="24"/>
        </w:rPr>
        <w:t>31.12.202</w:t>
      </w:r>
      <w:r w:rsidR="0009230B" w:rsidRPr="0009230B">
        <w:rPr>
          <w:rFonts w:ascii="Arial" w:hAnsi="Arial" w:cs="Arial"/>
          <w:sz w:val="24"/>
          <w:szCs w:val="24"/>
        </w:rPr>
        <w:t>4</w:t>
      </w:r>
      <w:r w:rsidRPr="000869A9">
        <w:rPr>
          <w:rFonts w:ascii="Arial" w:hAnsi="Arial" w:cs="Arial"/>
          <w:sz w:val="24"/>
          <w:szCs w:val="24"/>
        </w:rPr>
        <w:t xml:space="preserve"> r. zostało objętych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9230B">
        <w:rPr>
          <w:rFonts w:ascii="Arial" w:hAnsi="Arial" w:cs="Arial"/>
          <w:sz w:val="24"/>
          <w:szCs w:val="24"/>
        </w:rPr>
        <w:t xml:space="preserve">15 </w:t>
      </w:r>
      <w:r w:rsidR="0009230B" w:rsidRPr="0009230B">
        <w:rPr>
          <w:rFonts w:ascii="Arial" w:hAnsi="Arial" w:cs="Arial"/>
          <w:sz w:val="24"/>
          <w:szCs w:val="24"/>
        </w:rPr>
        <w:t>314</w:t>
      </w:r>
      <w:r w:rsidRPr="000869A9">
        <w:rPr>
          <w:rFonts w:ascii="Arial" w:hAnsi="Arial" w:cs="Arial"/>
          <w:sz w:val="24"/>
          <w:szCs w:val="24"/>
        </w:rPr>
        <w:t xml:space="preserve"> mieszkańców.</w:t>
      </w:r>
    </w:p>
    <w:p w14:paraId="4AD01730" w14:textId="77777777" w:rsidR="0024107B" w:rsidRPr="000869A9" w:rsidRDefault="0024107B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b/>
          <w:sz w:val="24"/>
          <w:szCs w:val="24"/>
        </w:rPr>
      </w:pPr>
    </w:p>
    <w:p w14:paraId="2C165F3C" w14:textId="77777777" w:rsidR="00E13229" w:rsidRPr="000869A9" w:rsidRDefault="00E1322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b/>
          <w:sz w:val="24"/>
          <w:szCs w:val="24"/>
        </w:rPr>
      </w:pPr>
    </w:p>
    <w:p w14:paraId="71504F9E" w14:textId="77777777" w:rsidR="0024107B" w:rsidRPr="000869A9" w:rsidRDefault="0024107B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Możliwość przetwarzania zmieszanych odpadów komunalnych, odpadów zielonych oraz pozostałości z sortowania odpadów komunalnych przeznaczonych do składowania.</w:t>
      </w:r>
    </w:p>
    <w:p w14:paraId="0FD87C44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eastAsia="Tahoma" w:hAnsi="Arial" w:cs="Arial"/>
          <w:b/>
          <w:sz w:val="24"/>
          <w:szCs w:val="24"/>
          <w:lang w:eastAsia="pl-PL" w:bidi="pl-PL"/>
        </w:rPr>
      </w:pPr>
    </w:p>
    <w:p w14:paraId="01711EF9" w14:textId="77777777" w:rsidR="001163C4" w:rsidRDefault="0024107B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  <w:highlight w:val="yellow"/>
          <w:lang w:val="x-none"/>
        </w:rPr>
      </w:pPr>
      <w:r w:rsidRPr="00AD3DC8">
        <w:rPr>
          <w:rFonts w:ascii="Arial" w:hAnsi="Arial" w:cs="Arial"/>
          <w:sz w:val="24"/>
          <w:szCs w:val="24"/>
        </w:rPr>
        <w:t>Z terenu gminy Strzyżów niesegregowane (zmieszane) odpady komunalne przekazywane są do spalarni odpadów komunalnych - Instalacji Termicznego Przetwarzania z Odzyskiem Energii przy ul. Ciepłowniczej 8 w Rzeszowie,</w:t>
      </w:r>
      <w:r w:rsidRPr="000869A9">
        <w:rPr>
          <w:rFonts w:ascii="Arial" w:hAnsi="Arial" w:cs="Arial"/>
          <w:sz w:val="24"/>
          <w:szCs w:val="24"/>
          <w:highlight w:val="yellow"/>
        </w:rPr>
        <w:t xml:space="preserve"> </w:t>
      </w:r>
      <w:r w:rsidRPr="00AD3DC8">
        <w:rPr>
          <w:rFonts w:ascii="Arial" w:hAnsi="Arial" w:cs="Arial"/>
          <w:sz w:val="24"/>
          <w:szCs w:val="24"/>
        </w:rPr>
        <w:t>Przedsiębiorstwa Gospodarowania Odpadami Sp. z o.o. w Paszczynie</w:t>
      </w:r>
      <w:r w:rsidR="00AD3DC8">
        <w:rPr>
          <w:rFonts w:ascii="Arial" w:hAnsi="Arial" w:cs="Arial"/>
          <w:sz w:val="24"/>
          <w:szCs w:val="24"/>
        </w:rPr>
        <w:t xml:space="preserve">, </w:t>
      </w:r>
      <w:r w:rsidR="001163C4">
        <w:rPr>
          <w:rFonts w:ascii="Arial" w:eastAsia="Times New Roman" w:hAnsi="Arial" w:cs="Arial"/>
          <w:sz w:val="24"/>
          <w:szCs w:val="24"/>
          <w:lang w:val="x-none" w:eastAsia="pl-PL"/>
        </w:rPr>
        <w:t>Zakład</w:t>
      </w:r>
      <w:r w:rsidR="001163C4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="001163C4">
        <w:rPr>
          <w:rFonts w:ascii="Arial" w:eastAsia="Times New Roman" w:hAnsi="Arial" w:cs="Arial"/>
          <w:sz w:val="24"/>
          <w:szCs w:val="24"/>
          <w:lang w:val="x-none" w:eastAsia="pl-PL"/>
        </w:rPr>
        <w:t xml:space="preserve"> Usług Komunalnych w Ostrowie</w:t>
      </w:r>
      <w:r w:rsidR="001163C4" w:rsidRPr="001163C4">
        <w:rPr>
          <w:rFonts w:ascii="Arial" w:hAnsi="Arial" w:cs="Arial"/>
          <w:sz w:val="24"/>
          <w:szCs w:val="24"/>
          <w:lang w:val="x-none"/>
        </w:rPr>
        <w:t xml:space="preserve">. </w:t>
      </w:r>
    </w:p>
    <w:p w14:paraId="5DBEA1A9" w14:textId="011AEFE0" w:rsidR="000869A9" w:rsidRPr="009F7AC0" w:rsidRDefault="0024107B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1163C4">
        <w:rPr>
          <w:rFonts w:ascii="Arial" w:hAnsi="Arial" w:cs="Arial"/>
          <w:sz w:val="24"/>
          <w:szCs w:val="24"/>
        </w:rPr>
        <w:t xml:space="preserve">Segregowane odpady komunalne przekazywane są do Segregatorni odpadów selektywnie zebranych przy ul. 1 Maja w Strzyżowie, </w:t>
      </w:r>
      <w:r w:rsidRPr="009F7AC0">
        <w:rPr>
          <w:rFonts w:ascii="Arial" w:hAnsi="Arial" w:cs="Arial"/>
          <w:sz w:val="24"/>
          <w:szCs w:val="24"/>
        </w:rPr>
        <w:t xml:space="preserve">Sortowni odpadów </w:t>
      </w:r>
    </w:p>
    <w:p w14:paraId="310B63E6" w14:textId="4BF675FA" w:rsidR="0024107B" w:rsidRPr="000869A9" w:rsidRDefault="0024107B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9F7AC0">
        <w:rPr>
          <w:rFonts w:ascii="Arial" w:hAnsi="Arial" w:cs="Arial"/>
          <w:sz w:val="24"/>
          <w:szCs w:val="24"/>
        </w:rPr>
        <w:lastRenderedPageBreak/>
        <w:t xml:space="preserve">z selektywnie zebranych przy ul. Myśliwskiej 9 w Błażowej oraz </w:t>
      </w:r>
      <w:r w:rsidRPr="001163C4">
        <w:rPr>
          <w:rFonts w:ascii="Arial" w:hAnsi="Arial" w:cs="Arial"/>
          <w:sz w:val="24"/>
          <w:szCs w:val="24"/>
        </w:rPr>
        <w:t xml:space="preserve">Instalacji do przetwarzania poużytkowych odpadów drzewnych i drewnopochodnych przy </w:t>
      </w:r>
      <w:r w:rsidR="000869A9" w:rsidRPr="001163C4">
        <w:rPr>
          <w:rFonts w:ascii="Arial" w:hAnsi="Arial" w:cs="Arial"/>
          <w:sz w:val="24"/>
          <w:szCs w:val="24"/>
        </w:rPr>
        <w:br/>
      </w:r>
      <w:r w:rsidRPr="001163C4">
        <w:rPr>
          <w:rFonts w:ascii="Arial" w:hAnsi="Arial" w:cs="Arial"/>
          <w:sz w:val="24"/>
          <w:szCs w:val="24"/>
        </w:rPr>
        <w:t>ul. Wojska Polskiego 3 w Mielcu</w:t>
      </w:r>
      <w:r w:rsidRPr="009F7AC0">
        <w:rPr>
          <w:rFonts w:ascii="Arial" w:hAnsi="Arial" w:cs="Arial"/>
          <w:sz w:val="24"/>
          <w:szCs w:val="24"/>
        </w:rPr>
        <w:t xml:space="preserve">. Natomiast miejscem przekazania odpadów biodegradowalnych jest Kompostownia Osadów i Biokomponentów „KOMWITA” </w:t>
      </w:r>
      <w:r w:rsidR="000869A9" w:rsidRPr="009F7AC0">
        <w:rPr>
          <w:rFonts w:ascii="Arial" w:hAnsi="Arial" w:cs="Arial"/>
          <w:sz w:val="24"/>
          <w:szCs w:val="24"/>
        </w:rPr>
        <w:br/>
      </w:r>
      <w:r w:rsidRPr="009F7AC0">
        <w:rPr>
          <w:rFonts w:ascii="Arial" w:hAnsi="Arial" w:cs="Arial"/>
          <w:sz w:val="24"/>
          <w:szCs w:val="24"/>
        </w:rPr>
        <w:t>przy ul. Siedlanka Boczna 2 w Leżajsku.</w:t>
      </w:r>
    </w:p>
    <w:p w14:paraId="1D044001" w14:textId="77777777" w:rsidR="0024107B" w:rsidRPr="000869A9" w:rsidRDefault="0024107B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47182AD9" w14:textId="77777777" w:rsidR="00E13229" w:rsidRPr="000869A9" w:rsidRDefault="00E13229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0530A16D" w14:textId="77777777" w:rsidR="0024107B" w:rsidRPr="000869A9" w:rsidRDefault="0024107B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Potrzeby inwestycyjne związane z gospodarowaniem odpadami komunalnymi.</w:t>
      </w:r>
    </w:p>
    <w:p w14:paraId="50B463E2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35AD76DD" w14:textId="5A357AC9" w:rsidR="0024107B" w:rsidRPr="000869A9" w:rsidRDefault="0024107B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Moce przerobowe instalacji do przetwarzania odpadów komunalnych w Strzyżowie zapewniły ciągłe i nieprzerwane zagospodarowanie odebranych odpadów z terenu gminy Strzyżów, w efekcie czego w tym zakresie nie było potrzeby realizowania żadnych zadań inwestycyjnych z tytułu składowania, recyklingu czy odzysku odpadów komunalnych i z tego też tytułu nie poniesiono żadnych kosztów.</w:t>
      </w:r>
    </w:p>
    <w:p w14:paraId="5AB5D2D3" w14:textId="77777777" w:rsidR="0024107B" w:rsidRPr="000869A9" w:rsidRDefault="0024107B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0C65E0FE" w14:textId="72E793FA" w:rsidR="0060752C" w:rsidRPr="000869A9" w:rsidRDefault="0060752C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b/>
          <w:bCs/>
          <w:sz w:val="24"/>
          <w:szCs w:val="24"/>
        </w:rPr>
      </w:pPr>
      <w:r w:rsidRPr="000869A9">
        <w:rPr>
          <w:rFonts w:ascii="Arial" w:hAnsi="Arial" w:cs="Arial"/>
          <w:b/>
          <w:bCs/>
          <w:sz w:val="24"/>
          <w:szCs w:val="24"/>
        </w:rPr>
        <w:t xml:space="preserve">Koszty związane z obsługą systemu w okresie </w:t>
      </w:r>
      <w:r w:rsidRPr="005E63A2">
        <w:rPr>
          <w:rFonts w:ascii="Arial" w:hAnsi="Arial" w:cs="Arial"/>
          <w:b/>
          <w:bCs/>
          <w:sz w:val="24"/>
          <w:szCs w:val="24"/>
        </w:rPr>
        <w:t>od 01.01.202</w:t>
      </w:r>
      <w:r w:rsidR="005E63A2" w:rsidRPr="005E63A2">
        <w:rPr>
          <w:rFonts w:ascii="Arial" w:hAnsi="Arial" w:cs="Arial"/>
          <w:b/>
          <w:bCs/>
          <w:sz w:val="24"/>
          <w:szCs w:val="24"/>
        </w:rPr>
        <w:t>4</w:t>
      </w:r>
      <w:r w:rsidRPr="005E63A2">
        <w:rPr>
          <w:rFonts w:ascii="Arial" w:hAnsi="Arial" w:cs="Arial"/>
          <w:b/>
          <w:bCs/>
          <w:sz w:val="24"/>
          <w:szCs w:val="24"/>
        </w:rPr>
        <w:t xml:space="preserve"> r.</w:t>
      </w:r>
      <w:r w:rsidRPr="000869A9">
        <w:rPr>
          <w:rFonts w:ascii="Arial" w:hAnsi="Arial" w:cs="Arial"/>
          <w:b/>
          <w:bCs/>
          <w:sz w:val="24"/>
          <w:szCs w:val="24"/>
          <w:highlight w:val="yellow"/>
        </w:rPr>
        <w:t xml:space="preserve"> </w:t>
      </w:r>
      <w:r w:rsidR="000869A9" w:rsidRPr="000869A9">
        <w:rPr>
          <w:rFonts w:ascii="Arial" w:hAnsi="Arial" w:cs="Arial"/>
          <w:b/>
          <w:bCs/>
          <w:sz w:val="24"/>
          <w:szCs w:val="24"/>
          <w:highlight w:val="yellow"/>
        </w:rPr>
        <w:br/>
      </w:r>
      <w:r w:rsidRPr="005E63A2">
        <w:rPr>
          <w:rFonts w:ascii="Arial" w:hAnsi="Arial" w:cs="Arial"/>
          <w:b/>
          <w:bCs/>
          <w:sz w:val="24"/>
          <w:szCs w:val="24"/>
        </w:rPr>
        <w:t>do 31.12.202</w:t>
      </w:r>
      <w:r w:rsidR="005E63A2">
        <w:rPr>
          <w:rFonts w:ascii="Arial" w:hAnsi="Arial" w:cs="Arial"/>
          <w:b/>
          <w:bCs/>
          <w:sz w:val="24"/>
          <w:szCs w:val="24"/>
        </w:rPr>
        <w:t>4</w:t>
      </w:r>
      <w:r w:rsidRPr="000869A9">
        <w:rPr>
          <w:rFonts w:ascii="Arial" w:hAnsi="Arial" w:cs="Arial"/>
          <w:b/>
          <w:bCs/>
          <w:sz w:val="24"/>
          <w:szCs w:val="24"/>
        </w:rPr>
        <w:t xml:space="preserve"> r.:</w:t>
      </w:r>
    </w:p>
    <w:p w14:paraId="3B7518CF" w14:textId="77777777" w:rsidR="0024107B" w:rsidRPr="000869A9" w:rsidRDefault="0024107B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949"/>
        <w:gridCol w:w="3113"/>
      </w:tblGrid>
      <w:tr w:rsidR="000869A9" w:rsidRPr="000869A9" w14:paraId="191F30C0" w14:textId="77777777" w:rsidTr="00BE5F19">
        <w:tc>
          <w:tcPr>
            <w:tcW w:w="5949" w:type="dxa"/>
          </w:tcPr>
          <w:p w14:paraId="1645A14E" w14:textId="77777777" w:rsidR="0060752C" w:rsidRPr="000869A9" w:rsidRDefault="0060752C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69A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Nazwa Kosztu </w:t>
            </w:r>
          </w:p>
        </w:tc>
        <w:tc>
          <w:tcPr>
            <w:tcW w:w="3113" w:type="dxa"/>
          </w:tcPr>
          <w:p w14:paraId="0849FA97" w14:textId="77777777" w:rsidR="0060752C" w:rsidRPr="000869A9" w:rsidRDefault="0060752C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69A9">
              <w:rPr>
                <w:rFonts w:ascii="Arial" w:hAnsi="Arial" w:cs="Arial"/>
                <w:b/>
                <w:bCs/>
                <w:sz w:val="24"/>
                <w:szCs w:val="24"/>
              </w:rPr>
              <w:t>Kwota</w:t>
            </w:r>
          </w:p>
        </w:tc>
      </w:tr>
      <w:tr w:rsidR="000869A9" w:rsidRPr="000869A9" w14:paraId="31A3BD62" w14:textId="77777777" w:rsidTr="00BE5F19">
        <w:tc>
          <w:tcPr>
            <w:tcW w:w="5949" w:type="dxa"/>
          </w:tcPr>
          <w:p w14:paraId="5C9DEA93" w14:textId="2E321D6E" w:rsidR="0060752C" w:rsidRPr="000869A9" w:rsidRDefault="0060752C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869A9">
              <w:rPr>
                <w:rFonts w:ascii="Arial" w:hAnsi="Arial" w:cs="Arial"/>
                <w:kern w:val="0"/>
                <w:sz w:val="24"/>
                <w:szCs w:val="24"/>
                <w:shd w:val="clear" w:color="auto" w:fill="FFFFFF"/>
                <w:lang w:eastAsia="pl-PL" w:bidi="pl-PL"/>
                <w14:ligatures w14:val="none"/>
              </w:rPr>
              <w:t xml:space="preserve">Koszty wywozu odpadów komunalnych </w:t>
            </w:r>
            <w:r w:rsidR="000869A9" w:rsidRPr="000869A9">
              <w:rPr>
                <w:rFonts w:ascii="Arial" w:hAnsi="Arial" w:cs="Arial"/>
                <w:kern w:val="0"/>
                <w:sz w:val="24"/>
                <w:szCs w:val="24"/>
                <w:shd w:val="clear" w:color="auto" w:fill="FFFFFF"/>
                <w:lang w:eastAsia="pl-PL" w:bidi="pl-PL"/>
                <w14:ligatures w14:val="none"/>
              </w:rPr>
              <w:br/>
            </w:r>
            <w:r w:rsidRPr="000869A9">
              <w:rPr>
                <w:rFonts w:ascii="Arial" w:hAnsi="Arial" w:cs="Arial"/>
                <w:kern w:val="0"/>
                <w:sz w:val="24"/>
                <w:szCs w:val="24"/>
                <w:shd w:val="clear" w:color="auto" w:fill="FFFFFF"/>
                <w:lang w:eastAsia="pl-PL" w:bidi="pl-PL"/>
                <w14:ligatures w14:val="none"/>
              </w:rPr>
              <w:t>(odbiór, transport i zagospodarowanie odpadów komunalnych) oraz prowadzenie PSZOK</w:t>
            </w:r>
          </w:p>
        </w:tc>
        <w:tc>
          <w:tcPr>
            <w:tcW w:w="3113" w:type="dxa"/>
          </w:tcPr>
          <w:p w14:paraId="313CE56A" w14:textId="77777777" w:rsidR="0060752C" w:rsidRPr="000869A9" w:rsidRDefault="0060752C" w:rsidP="00F02E11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  <w:p w14:paraId="0839EF73" w14:textId="50AF1BB3" w:rsidR="0060752C" w:rsidRPr="00F02E11" w:rsidRDefault="00F02E11" w:rsidP="00F02E11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02E11">
              <w:rPr>
                <w:rFonts w:ascii="Arial" w:hAnsi="Arial" w:cs="Arial"/>
                <w:sz w:val="24"/>
                <w:szCs w:val="24"/>
              </w:rPr>
              <w:t>4 026 892,93</w:t>
            </w:r>
          </w:p>
        </w:tc>
      </w:tr>
      <w:tr w:rsidR="000869A9" w:rsidRPr="000869A9" w14:paraId="0F5571B1" w14:textId="77777777" w:rsidTr="00BE5F19">
        <w:tc>
          <w:tcPr>
            <w:tcW w:w="5949" w:type="dxa"/>
          </w:tcPr>
          <w:p w14:paraId="71A531B0" w14:textId="77777777" w:rsidR="0060752C" w:rsidRPr="000869A9" w:rsidRDefault="0060752C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869A9">
              <w:rPr>
                <w:rFonts w:ascii="Arial" w:hAnsi="Arial" w:cs="Arial"/>
                <w:sz w:val="24"/>
                <w:szCs w:val="24"/>
              </w:rPr>
              <w:t>Koszty obsługi systemu</w:t>
            </w:r>
          </w:p>
        </w:tc>
        <w:tc>
          <w:tcPr>
            <w:tcW w:w="3113" w:type="dxa"/>
          </w:tcPr>
          <w:p w14:paraId="69702C04" w14:textId="720E5486" w:rsidR="00F02E11" w:rsidRPr="000869A9" w:rsidRDefault="00F02E11" w:rsidP="00F02E11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02E11">
              <w:rPr>
                <w:rFonts w:ascii="Arial" w:hAnsi="Arial" w:cs="Arial"/>
                <w:sz w:val="24"/>
                <w:szCs w:val="24"/>
              </w:rPr>
              <w:t>127 521,52</w:t>
            </w:r>
          </w:p>
        </w:tc>
      </w:tr>
      <w:tr w:rsidR="000869A9" w:rsidRPr="000869A9" w14:paraId="0A26068F" w14:textId="77777777" w:rsidTr="00BE5F19">
        <w:tc>
          <w:tcPr>
            <w:tcW w:w="5949" w:type="dxa"/>
          </w:tcPr>
          <w:p w14:paraId="5BF75DC7" w14:textId="77777777" w:rsidR="0060752C" w:rsidRPr="000869A9" w:rsidRDefault="0060752C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69A9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3113" w:type="dxa"/>
          </w:tcPr>
          <w:p w14:paraId="3BD58A43" w14:textId="605AD4A2" w:rsidR="0060752C" w:rsidRPr="00F02E11" w:rsidRDefault="00F02E11" w:rsidP="00F02E11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Fonts w:ascii="Arial" w:hAnsi="Arial" w:cs="Arial"/>
                <w:b/>
                <w:bCs/>
                <w:sz w:val="24"/>
                <w:szCs w:val="24"/>
                <w:highlight w:val="yellow"/>
              </w:rPr>
            </w:pPr>
            <w:r w:rsidRPr="00F02E11">
              <w:rPr>
                <w:rFonts w:ascii="Arial" w:hAnsi="Arial" w:cs="Arial"/>
                <w:b/>
                <w:sz w:val="24"/>
                <w:szCs w:val="24"/>
              </w:rPr>
              <w:t>4 154 414,45</w:t>
            </w:r>
          </w:p>
        </w:tc>
      </w:tr>
    </w:tbl>
    <w:p w14:paraId="6FD643BC" w14:textId="77777777" w:rsidR="0060752C" w:rsidRPr="000869A9" w:rsidRDefault="0060752C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09F16E73" w14:textId="77777777" w:rsidR="00E13229" w:rsidRPr="000869A9" w:rsidRDefault="00E13229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0E26DBAA" w14:textId="77777777" w:rsidR="0014648C" w:rsidRPr="000869A9" w:rsidRDefault="0060752C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Liczba mieszkańców</w:t>
      </w:r>
    </w:p>
    <w:p w14:paraId="03C5D0D8" w14:textId="48A3EB6A" w:rsidR="0014648C" w:rsidRPr="000869A9" w:rsidRDefault="0014648C" w:rsidP="00D27458">
      <w:pPr>
        <w:pStyle w:val="Akapitzlist"/>
        <w:numPr>
          <w:ilvl w:val="0"/>
          <w:numId w:val="28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>liczba mieszkańców zameldowanych na dzień 31.12.202</w:t>
      </w:r>
      <w:r w:rsidR="003A2A77">
        <w:rPr>
          <w:rFonts w:ascii="Arial" w:hAnsi="Arial" w:cs="Arial"/>
          <w:color w:val="auto"/>
        </w:rPr>
        <w:t>4</w:t>
      </w:r>
      <w:r w:rsidRPr="000869A9">
        <w:rPr>
          <w:rFonts w:ascii="Arial" w:hAnsi="Arial" w:cs="Arial"/>
          <w:color w:val="auto"/>
        </w:rPr>
        <w:t xml:space="preserve"> r. – 19 7</w:t>
      </w:r>
      <w:r w:rsidR="003A2A77">
        <w:rPr>
          <w:rFonts w:ascii="Arial" w:hAnsi="Arial" w:cs="Arial"/>
          <w:color w:val="auto"/>
        </w:rPr>
        <w:t>05</w:t>
      </w:r>
      <w:r w:rsidRPr="000869A9">
        <w:rPr>
          <w:rFonts w:ascii="Arial" w:hAnsi="Arial" w:cs="Arial"/>
          <w:color w:val="auto"/>
        </w:rPr>
        <w:t xml:space="preserve"> osoby</w:t>
      </w:r>
    </w:p>
    <w:p w14:paraId="56E997E7" w14:textId="65764ADB" w:rsidR="0014648C" w:rsidRPr="000869A9" w:rsidRDefault="0014648C" w:rsidP="00D27458">
      <w:pPr>
        <w:pStyle w:val="Akapitzlist"/>
        <w:numPr>
          <w:ilvl w:val="0"/>
          <w:numId w:val="28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color w:val="auto"/>
        </w:rPr>
        <w:t xml:space="preserve">systemem objęto – 15 </w:t>
      </w:r>
      <w:r w:rsidR="003A2A77">
        <w:rPr>
          <w:rFonts w:ascii="Arial" w:hAnsi="Arial" w:cs="Arial"/>
          <w:color w:val="auto"/>
        </w:rPr>
        <w:t>314</w:t>
      </w:r>
      <w:r w:rsidRPr="000869A9">
        <w:rPr>
          <w:rFonts w:ascii="Arial" w:hAnsi="Arial" w:cs="Arial"/>
          <w:color w:val="auto"/>
        </w:rPr>
        <w:t xml:space="preserve"> osób</w:t>
      </w:r>
    </w:p>
    <w:p w14:paraId="42474942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5A7563EA" w14:textId="43D248E3" w:rsidR="0014648C" w:rsidRPr="000869A9" w:rsidRDefault="0014648C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Różnica w liczbie mieszkańców zameldowanych, a wykazanych w złożonych deklaracjach wynika m.in. z faktu podejmowania nauki poza miejscem stałego meldunku przez wielu uczniów i studentów. Analogiczna sytuacja występuje wśród osób czynnych zawodowo, którzy ze względu na wykonywaną pracę przebywają poza terenem gminy.</w:t>
      </w:r>
    </w:p>
    <w:p w14:paraId="6486F088" w14:textId="77777777" w:rsidR="0060752C" w:rsidRPr="000869A9" w:rsidRDefault="0060752C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27C67A28" w14:textId="77777777" w:rsidR="00E13229" w:rsidRPr="000869A9" w:rsidRDefault="00E13229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044927D4" w14:textId="77777777" w:rsidR="00B76AC8" w:rsidRPr="000869A9" w:rsidRDefault="00523C18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Liczba właścicieli nieruchomości, którzy nie zawarli umowy, o której mowa w art. 6 ust. 1</w:t>
      </w:r>
    </w:p>
    <w:p w14:paraId="56E43241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eastAsia="Tahoma" w:hAnsi="Arial" w:cs="Arial"/>
          <w:b/>
          <w:sz w:val="24"/>
          <w:szCs w:val="24"/>
          <w:lang w:eastAsia="pl-PL" w:bidi="pl-PL"/>
        </w:rPr>
      </w:pPr>
    </w:p>
    <w:p w14:paraId="05899496" w14:textId="09E02C3D" w:rsidR="00B76AC8" w:rsidRPr="000869A9" w:rsidRDefault="00B76AC8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Na terenie gminy Strzyżów w </w:t>
      </w:r>
      <w:r w:rsidRPr="001704E9">
        <w:rPr>
          <w:rFonts w:ascii="Arial" w:hAnsi="Arial" w:cs="Arial"/>
          <w:sz w:val="24"/>
          <w:szCs w:val="24"/>
        </w:rPr>
        <w:t>202</w:t>
      </w:r>
      <w:r w:rsidR="001704E9">
        <w:rPr>
          <w:rFonts w:ascii="Arial" w:hAnsi="Arial" w:cs="Arial"/>
          <w:sz w:val="24"/>
          <w:szCs w:val="24"/>
        </w:rPr>
        <w:t>4</w:t>
      </w:r>
      <w:r w:rsidRPr="000869A9">
        <w:rPr>
          <w:rFonts w:ascii="Arial" w:hAnsi="Arial" w:cs="Arial"/>
          <w:sz w:val="24"/>
          <w:szCs w:val="24"/>
        </w:rPr>
        <w:t xml:space="preserve"> roku Burmistrz Strzyżowa nie wydał decyzji administracyjnej wobec właścicieli nieruchomości, którzy nie zawarli umowy, o której mowa w art. 6 ust. 1 ustawy o utrzymaniu czystości i porządku w gminach.</w:t>
      </w:r>
    </w:p>
    <w:p w14:paraId="5B7F0D0B" w14:textId="77777777" w:rsidR="00E13229" w:rsidRPr="000869A9" w:rsidRDefault="00E13229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342444E6" w14:textId="77777777" w:rsidR="00B76AC8" w:rsidRPr="000869A9" w:rsidRDefault="00B76AC8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Informacja o odebranych odpadach komunalnych z terenu gminy Strzyżów</w:t>
      </w:r>
    </w:p>
    <w:tbl>
      <w:tblPr>
        <w:tblpPr w:leftFromText="141" w:rightFromText="141" w:bottomFromText="160" w:vertAnchor="text" w:horzAnchor="margin" w:tblpY="467"/>
        <w:tblOverlap w:val="never"/>
        <w:tblW w:w="81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2"/>
        <w:gridCol w:w="3463"/>
        <w:gridCol w:w="3170"/>
      </w:tblGrid>
      <w:tr w:rsidR="000869A9" w:rsidRPr="000869A9" w14:paraId="18F582B7" w14:textId="77777777" w:rsidTr="00E87A0B">
        <w:trPr>
          <w:trHeight w:hRule="exact" w:val="1286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740697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7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Kod odebranych odpadów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2DC34B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7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Rodzaj odebranych odpadów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9F894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7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</w:p>
          <w:p w14:paraId="05B201A3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7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Masa odebranych odpadów komunalnych [Mg]</w:t>
            </w:r>
          </w:p>
        </w:tc>
      </w:tr>
      <w:tr w:rsidR="000869A9" w:rsidRPr="000869A9" w14:paraId="290A80ED" w14:textId="77777777" w:rsidTr="000869A9">
        <w:trPr>
          <w:trHeight w:hRule="exact" w:val="685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A4584F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15 01 01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0B4BB2" w14:textId="4D176E23" w:rsidR="00B76AC8" w:rsidRPr="00A46D31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 xml:space="preserve">Opakowania z papieru </w:t>
            </w:r>
            <w:r w:rsidR="000869A9"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br/>
            </w: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i tektury</w:t>
            </w:r>
          </w:p>
          <w:p w14:paraId="7B858D0E" w14:textId="77777777" w:rsidR="000869A9" w:rsidRPr="000869A9" w:rsidRDefault="000869A9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  <w:highlight w:val="yellow"/>
              </w:rPr>
            </w:pPr>
          </w:p>
          <w:p w14:paraId="44DCA085" w14:textId="77777777" w:rsidR="000869A9" w:rsidRPr="000869A9" w:rsidRDefault="000869A9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color w:val="auto"/>
                <w:sz w:val="24"/>
                <w:szCs w:val="24"/>
                <w:highlight w:val="yellow"/>
              </w:rPr>
            </w:pP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06F5A4" w14:textId="3CE2C0D4" w:rsidR="00B76AC8" w:rsidRPr="00A46D31" w:rsidRDefault="00E87A0B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41,23</w:t>
            </w:r>
          </w:p>
        </w:tc>
      </w:tr>
      <w:tr w:rsidR="000869A9" w:rsidRPr="000869A9" w14:paraId="44554D32" w14:textId="77777777" w:rsidTr="000869A9">
        <w:trPr>
          <w:trHeight w:hRule="exact" w:val="709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300D09A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15 01 06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14F68E2" w14:textId="77777777" w:rsidR="00B76AC8" w:rsidRPr="00C90C6C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C90C6C">
              <w:rPr>
                <w:rFonts w:ascii="Arial" w:hAnsi="Arial" w:cs="Arial"/>
                <w:sz w:val="24"/>
                <w:szCs w:val="24"/>
              </w:rPr>
              <w:t>Zmieszane odpady opakowaniowe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775DC5" w14:textId="3F756294" w:rsidR="00B76AC8" w:rsidRPr="000869A9" w:rsidRDefault="00E87A0B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E87A0B">
              <w:rPr>
                <w:rFonts w:ascii="Arial" w:hAnsi="Arial" w:cs="Arial"/>
                <w:sz w:val="24"/>
                <w:szCs w:val="24"/>
              </w:rPr>
              <w:t>465,29</w:t>
            </w:r>
          </w:p>
        </w:tc>
      </w:tr>
      <w:tr w:rsidR="000869A9" w:rsidRPr="000869A9" w14:paraId="6B31D62F" w14:textId="77777777" w:rsidTr="00BE5F19">
        <w:trPr>
          <w:trHeight w:hRule="exact" w:val="564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77F501B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15 01 07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A30E697" w14:textId="77777777" w:rsidR="00B76AC8" w:rsidRPr="00A46D31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Opakowania ze szkła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10AECF9" w14:textId="6653555B" w:rsidR="00B76AC8" w:rsidRPr="00A46D31" w:rsidRDefault="00E87A0B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257,97</w:t>
            </w:r>
          </w:p>
        </w:tc>
      </w:tr>
      <w:tr w:rsidR="000869A9" w:rsidRPr="000869A9" w14:paraId="246E502D" w14:textId="77777777" w:rsidTr="000869A9">
        <w:trPr>
          <w:trHeight w:hRule="exact" w:val="995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1F2BF15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ex20 01 99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8998C22" w14:textId="77777777" w:rsidR="00B76AC8" w:rsidRPr="00A46D31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Inne nie wymienione frakcje zbierane w sposób selektywny (popioły)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A19F70" w14:textId="4B591F53" w:rsidR="00B76AC8" w:rsidRPr="00A46D31" w:rsidRDefault="00E87A0B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188,41</w:t>
            </w:r>
          </w:p>
        </w:tc>
      </w:tr>
      <w:tr w:rsidR="000869A9" w:rsidRPr="000869A9" w14:paraId="049EBEC1" w14:textId="77777777" w:rsidTr="000869A9">
        <w:trPr>
          <w:trHeight w:hRule="exact" w:val="705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7068293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20 02 01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FCC0C09" w14:textId="77777777" w:rsidR="00B76AC8" w:rsidRPr="00A46D31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Odpady ulegające biodegradacji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F66573" w14:textId="6EF75021" w:rsidR="00B76AC8" w:rsidRPr="00A46D31" w:rsidRDefault="00B85E92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625,92</w:t>
            </w:r>
          </w:p>
        </w:tc>
      </w:tr>
      <w:tr w:rsidR="000869A9" w:rsidRPr="000869A9" w14:paraId="02A5B1F3" w14:textId="77777777" w:rsidTr="000869A9">
        <w:trPr>
          <w:trHeight w:hRule="exact" w:val="708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9089AA6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20 03 01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A21B669" w14:textId="77777777" w:rsidR="00B76AC8" w:rsidRPr="00C90C6C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C90C6C">
              <w:rPr>
                <w:rFonts w:ascii="Arial" w:hAnsi="Arial" w:cs="Arial"/>
                <w:sz w:val="24"/>
                <w:szCs w:val="24"/>
              </w:rPr>
              <w:t>Niesegregowane (zmieszane) odpady komunalne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5FA765" w14:textId="08ABAC4C" w:rsidR="00B76AC8" w:rsidRPr="00A46D31" w:rsidRDefault="00B85E92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2 451,42</w:t>
            </w:r>
          </w:p>
        </w:tc>
      </w:tr>
      <w:tr w:rsidR="000869A9" w:rsidRPr="000869A9" w14:paraId="01C13552" w14:textId="77777777" w:rsidTr="00BE5F19">
        <w:trPr>
          <w:trHeight w:hRule="exact" w:val="564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9A86C1A" w14:textId="77777777" w:rsidR="00B76AC8" w:rsidRPr="000869A9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</w:pPr>
            <w:r w:rsidRPr="000869A9">
              <w:rPr>
                <w:rStyle w:val="Bodytext275pt"/>
                <w:rFonts w:ascii="Arial" w:hAnsi="Arial" w:cs="Arial"/>
                <w:color w:val="auto"/>
                <w:sz w:val="24"/>
                <w:szCs w:val="24"/>
              </w:rPr>
              <w:t>20 03 07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D47FD76" w14:textId="77777777" w:rsidR="00B76AC8" w:rsidRPr="00A46D31" w:rsidRDefault="00B76AC8" w:rsidP="00D27458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lef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Opady wielkogabarytowe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D36473" w14:textId="536FA4A5" w:rsidR="00B76AC8" w:rsidRPr="00A46D31" w:rsidRDefault="00B85E92" w:rsidP="00E87A0B">
            <w:pPr>
              <w:pStyle w:val="Bodytext20"/>
              <w:shd w:val="clear" w:color="auto" w:fill="auto"/>
              <w:tabs>
                <w:tab w:val="left" w:pos="0"/>
              </w:tabs>
              <w:spacing w:line="276" w:lineRule="auto"/>
              <w:ind w:right="15" w:firstLine="0"/>
              <w:jc w:val="right"/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 w:rsidRPr="00A46D31">
              <w:rPr>
                <w:rStyle w:val="Bodytext275pt"/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  <w:t>179,28</w:t>
            </w:r>
          </w:p>
        </w:tc>
      </w:tr>
    </w:tbl>
    <w:p w14:paraId="6C273E56" w14:textId="77777777" w:rsidR="00B76AC8" w:rsidRPr="000869A9" w:rsidRDefault="00B76AC8" w:rsidP="00D27458">
      <w:pPr>
        <w:spacing w:line="276" w:lineRule="auto"/>
        <w:rPr>
          <w:rFonts w:ascii="Arial" w:hAnsi="Arial" w:cs="Arial"/>
          <w:color w:val="auto"/>
          <w:lang w:eastAsia="en-US" w:bidi="ar-SA"/>
        </w:rPr>
      </w:pPr>
    </w:p>
    <w:p w14:paraId="388F6840" w14:textId="77777777" w:rsidR="00B76AC8" w:rsidRPr="000869A9" w:rsidRDefault="00B76AC8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709F2528" w14:textId="77777777" w:rsidR="00B76AC8" w:rsidRPr="000869A9" w:rsidRDefault="00B76AC8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24615B6E" w14:textId="77777777" w:rsidR="00B76AC8" w:rsidRPr="000869A9" w:rsidRDefault="00B76AC8" w:rsidP="00D27458">
      <w:p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</w:p>
    <w:p w14:paraId="26ED755A" w14:textId="77777777" w:rsidR="004519E2" w:rsidRPr="000869A9" w:rsidRDefault="004519E2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053A6C1D" w14:textId="77777777" w:rsidR="004519E2" w:rsidRPr="000869A9" w:rsidRDefault="004519E2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469C040A" w14:textId="77777777" w:rsidR="004519E2" w:rsidRPr="000869A9" w:rsidRDefault="004519E2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2DDB972A" w14:textId="77777777" w:rsidR="004519E2" w:rsidRPr="000869A9" w:rsidRDefault="004519E2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0C8DC8A0" w14:textId="77777777" w:rsidR="004519E2" w:rsidRPr="000869A9" w:rsidRDefault="004519E2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77DE608D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6F5BD871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6FF23CC9" w14:textId="4214F007" w:rsidR="0000487F" w:rsidRPr="000869A9" w:rsidRDefault="00046922" w:rsidP="00D27458">
      <w:pPr>
        <w:pStyle w:val="Bodytext20"/>
        <w:shd w:val="clear" w:color="auto" w:fill="auto"/>
        <w:tabs>
          <w:tab w:val="left" w:pos="0"/>
        </w:tabs>
        <w:spacing w:after="407"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Masa odpadów wyszczególniona w po</w:t>
      </w:r>
      <w:r w:rsidR="00865F9B">
        <w:rPr>
          <w:rFonts w:ascii="Arial" w:hAnsi="Arial" w:cs="Arial"/>
          <w:sz w:val="24"/>
          <w:szCs w:val="24"/>
        </w:rPr>
        <w:t>wy</w:t>
      </w:r>
      <w:r w:rsidRPr="000869A9">
        <w:rPr>
          <w:rFonts w:ascii="Arial" w:hAnsi="Arial" w:cs="Arial"/>
          <w:sz w:val="24"/>
          <w:szCs w:val="24"/>
        </w:rPr>
        <w:t xml:space="preserve">ższej tabeli została ustalona na podstawie sprawozdań otrzymywanych od firmy odbierającej odpady komunalne od właścicieli nieruchomości zamieszkałych z terenu gminy Strzyżów w roku </w:t>
      </w:r>
      <w:r w:rsidRPr="000C5D5D">
        <w:rPr>
          <w:rFonts w:ascii="Arial" w:hAnsi="Arial" w:cs="Arial"/>
          <w:sz w:val="24"/>
          <w:szCs w:val="24"/>
        </w:rPr>
        <w:t>20</w:t>
      </w:r>
      <w:r w:rsidR="000C5D5D" w:rsidRPr="000C5D5D">
        <w:rPr>
          <w:rFonts w:ascii="Arial" w:hAnsi="Arial" w:cs="Arial"/>
          <w:sz w:val="24"/>
          <w:szCs w:val="24"/>
        </w:rPr>
        <w:t>24</w:t>
      </w:r>
      <w:r w:rsidRPr="000C5D5D">
        <w:rPr>
          <w:rFonts w:ascii="Arial" w:hAnsi="Arial" w:cs="Arial"/>
          <w:sz w:val="24"/>
          <w:szCs w:val="24"/>
        </w:rPr>
        <w:t>.</w:t>
      </w:r>
    </w:p>
    <w:p w14:paraId="158A6353" w14:textId="77777777" w:rsidR="009A26B1" w:rsidRPr="000869A9" w:rsidRDefault="009A26B1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t>Osiągnięte poziomy przygotowania do ponownego użycia i recyklingu odpadów komunalnych</w:t>
      </w:r>
    </w:p>
    <w:p w14:paraId="0BF0A29F" w14:textId="77777777" w:rsidR="000869A9" w:rsidRPr="000869A9" w:rsidRDefault="000869A9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79112E2E" w14:textId="47982239" w:rsidR="009A26B1" w:rsidRPr="000869A9" w:rsidRDefault="009A26B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Zgodnie z zapisami ustawy z dnia 13 września 1996r. o utrzymaniu czystości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i porządku w gminach, gminy są zobowiązane do osiągnięcia w poszczególnych latach następujących poziomów:</w:t>
      </w:r>
    </w:p>
    <w:p w14:paraId="2325A268" w14:textId="3265B5C8" w:rsidR="009A26B1" w:rsidRPr="000869A9" w:rsidRDefault="009A26B1" w:rsidP="00D27458">
      <w:pPr>
        <w:pStyle w:val="Bodytext20"/>
        <w:numPr>
          <w:ilvl w:val="0"/>
          <w:numId w:val="31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przygotowania do ponownego użycia i recyklingu odpadów komunalnych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w wysokości co najmniej:</w:t>
      </w:r>
    </w:p>
    <w:p w14:paraId="75D447D2" w14:textId="77777777" w:rsidR="009A26B1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20% wagowo - za rok 2021,</w:t>
      </w:r>
    </w:p>
    <w:p w14:paraId="6BD42D89" w14:textId="77777777" w:rsidR="009A26B1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25% wagowo - za rok 2022,</w:t>
      </w:r>
    </w:p>
    <w:p w14:paraId="45E3D07D" w14:textId="77777777" w:rsidR="009A26B1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35% wagowo - za rok 2023,</w:t>
      </w:r>
    </w:p>
    <w:p w14:paraId="4FC21EA8" w14:textId="77777777" w:rsidR="009A26B1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45% wagowo - za rok 2024,</w:t>
      </w:r>
    </w:p>
    <w:p w14:paraId="651EE54D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55% wagowo - za rok 2025,</w:t>
      </w:r>
    </w:p>
    <w:p w14:paraId="6D4FA5BE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56% wagowo - za rok 2026,</w:t>
      </w:r>
    </w:p>
    <w:p w14:paraId="23966402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57% wagowo - za rok 2027,</w:t>
      </w:r>
    </w:p>
    <w:p w14:paraId="5B876F7A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lastRenderedPageBreak/>
        <w:t>58% wagowo - za rok 2028,</w:t>
      </w:r>
    </w:p>
    <w:p w14:paraId="75CC717C" w14:textId="77777777" w:rsidR="00C82305" w:rsidRPr="000869A9" w:rsidRDefault="00C82305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59% wagowo - za rok 2029;</w:t>
      </w:r>
    </w:p>
    <w:p w14:paraId="3F2A9DE7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60% wagowo - za rok 2030,</w:t>
      </w:r>
    </w:p>
    <w:p w14:paraId="60F88A7F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61% wagowo - za rok 2031,</w:t>
      </w:r>
    </w:p>
    <w:p w14:paraId="39E61356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62% wagowo - za rok 2032,</w:t>
      </w:r>
    </w:p>
    <w:p w14:paraId="4A80A4FB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63% wagowo - za rok 2033,</w:t>
      </w:r>
    </w:p>
    <w:p w14:paraId="444609C0" w14:textId="77777777" w:rsidR="00C82305" w:rsidRPr="000869A9" w:rsidRDefault="00E13229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64% wagowo - za rok 2034,</w:t>
      </w:r>
    </w:p>
    <w:p w14:paraId="4DF0D90D" w14:textId="77777777" w:rsidR="000D58DE" w:rsidRPr="000869A9" w:rsidRDefault="00C82305" w:rsidP="00D27458">
      <w:pPr>
        <w:pStyle w:val="Bodytext20"/>
        <w:numPr>
          <w:ilvl w:val="0"/>
          <w:numId w:val="33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65% wagowo - za rok 2035 i za każdy kolejny rok</w:t>
      </w:r>
      <w:r w:rsidR="00E13229" w:rsidRPr="000869A9">
        <w:rPr>
          <w:rFonts w:ascii="Arial" w:hAnsi="Arial" w:cs="Arial"/>
          <w:sz w:val="24"/>
          <w:szCs w:val="24"/>
        </w:rPr>
        <w:t>,</w:t>
      </w:r>
    </w:p>
    <w:p w14:paraId="2BC39A72" w14:textId="77777777" w:rsidR="000D58DE" w:rsidRPr="000869A9" w:rsidRDefault="000D58DE" w:rsidP="00D27458">
      <w:pPr>
        <w:pStyle w:val="Bodytext20"/>
        <w:numPr>
          <w:ilvl w:val="0"/>
          <w:numId w:val="31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składowania w wysokości:</w:t>
      </w:r>
    </w:p>
    <w:p w14:paraId="0A08CF46" w14:textId="77777777" w:rsidR="000D58DE" w:rsidRPr="000869A9" w:rsidRDefault="000D58DE" w:rsidP="00D27458">
      <w:pPr>
        <w:pStyle w:val="Bodytext20"/>
        <w:numPr>
          <w:ilvl w:val="0"/>
          <w:numId w:val="34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30% wagowo - </w:t>
      </w:r>
      <w:r w:rsidR="00E13229" w:rsidRPr="000869A9">
        <w:rPr>
          <w:rFonts w:ascii="Arial" w:hAnsi="Arial" w:cs="Arial"/>
          <w:sz w:val="24"/>
          <w:szCs w:val="24"/>
        </w:rPr>
        <w:t>za każdy rok w latach 2025-2029,</w:t>
      </w:r>
    </w:p>
    <w:p w14:paraId="0F046B54" w14:textId="77777777" w:rsidR="000D58DE" w:rsidRPr="000869A9" w:rsidRDefault="000D58DE" w:rsidP="00D27458">
      <w:pPr>
        <w:pStyle w:val="Bodytext20"/>
        <w:numPr>
          <w:ilvl w:val="0"/>
          <w:numId w:val="34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20% wagowo - </w:t>
      </w:r>
      <w:r w:rsidR="00E13229" w:rsidRPr="000869A9">
        <w:rPr>
          <w:rFonts w:ascii="Arial" w:hAnsi="Arial" w:cs="Arial"/>
          <w:sz w:val="24"/>
          <w:szCs w:val="24"/>
        </w:rPr>
        <w:t>za każdy rok w latach 2030-2034,</w:t>
      </w:r>
    </w:p>
    <w:p w14:paraId="37962027" w14:textId="77777777" w:rsidR="000D58DE" w:rsidRPr="000869A9" w:rsidRDefault="000D58DE" w:rsidP="00D27458">
      <w:pPr>
        <w:pStyle w:val="Bodytext20"/>
        <w:numPr>
          <w:ilvl w:val="0"/>
          <w:numId w:val="34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10% wagowo - w 2035 r. i za każdy kolejny rok w latach następnych.</w:t>
      </w:r>
    </w:p>
    <w:p w14:paraId="155C3935" w14:textId="77777777" w:rsidR="000D58DE" w:rsidRPr="000869A9" w:rsidRDefault="000D58DE" w:rsidP="00D27458">
      <w:pPr>
        <w:pStyle w:val="Bodytext20"/>
        <w:numPr>
          <w:ilvl w:val="0"/>
          <w:numId w:val="31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ograniczania masy odpadów komunalnych ulegających biodegradacji przekazywanych do składowania:</w:t>
      </w:r>
    </w:p>
    <w:p w14:paraId="0E0B7335" w14:textId="77777777" w:rsidR="000D58DE" w:rsidRPr="000869A9" w:rsidRDefault="000D58DE" w:rsidP="00D27458">
      <w:pPr>
        <w:pStyle w:val="Bodytext20"/>
        <w:numPr>
          <w:ilvl w:val="0"/>
          <w:numId w:val="35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do dnia 16 lipca 2013 r. - do nie więcej niż 50% wagowo całkowitej masy odpadów komunalnych ulegających biodegradacji przekazywanych do składowania,</w:t>
      </w:r>
    </w:p>
    <w:p w14:paraId="684F80A2" w14:textId="77777777" w:rsidR="000D58DE" w:rsidRPr="000869A9" w:rsidRDefault="000D58DE" w:rsidP="00D27458">
      <w:pPr>
        <w:pStyle w:val="Bodytext20"/>
        <w:numPr>
          <w:ilvl w:val="0"/>
          <w:numId w:val="35"/>
        </w:numPr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do dnia 16 lipca 2020 r. - do nie więcej niż 35% wagowo całkowitej masy odpadów komunalnych ulegających biodegradacji przekazywanych do składowania</w:t>
      </w:r>
    </w:p>
    <w:p w14:paraId="4D06B286" w14:textId="77777777" w:rsidR="000D58DE" w:rsidRPr="000869A9" w:rsidRDefault="000D58DE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ab/>
      </w:r>
      <w:r w:rsidRPr="000869A9">
        <w:rPr>
          <w:rFonts w:ascii="Arial" w:hAnsi="Arial" w:cs="Arial"/>
          <w:sz w:val="24"/>
          <w:szCs w:val="24"/>
        </w:rPr>
        <w:tab/>
        <w:t>- w stosunku do masy tych odpadów wytworzonych w 1995 r.</w:t>
      </w:r>
    </w:p>
    <w:p w14:paraId="14FB9932" w14:textId="77777777" w:rsidR="00652C31" w:rsidRPr="000869A9" w:rsidRDefault="00652C3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1330D6D4" w14:textId="167E657E" w:rsidR="00652C31" w:rsidRPr="000869A9" w:rsidRDefault="00652C3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Mając na uwadze masę odebranych i zebranych odpadów komunalnych oraz masę odpadów komunalnych przygotowanych do ponownego użycia i poddanych recyklingowi z wyłączeniem masy odpadów budowlanych i rozbiórkowych zgodnie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 xml:space="preserve">z wytycznymi rozporządzenia Ministra Klimatu i Środowiska z dnia 3 sierpnia 2021 r. w sprawie sposobu obliczania poziomów przygotowania do ponownego użycia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 xml:space="preserve">i recyklingu odpadów komunalnych wyliczony został poziom recyklingu równy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="008636B8">
        <w:rPr>
          <w:rFonts w:ascii="Arial" w:hAnsi="Arial" w:cs="Arial"/>
          <w:sz w:val="24"/>
          <w:szCs w:val="24"/>
        </w:rPr>
        <w:t>46,14</w:t>
      </w:r>
      <w:r w:rsidRPr="000869A9">
        <w:rPr>
          <w:rFonts w:ascii="Arial" w:hAnsi="Arial" w:cs="Arial"/>
          <w:sz w:val="24"/>
          <w:szCs w:val="24"/>
        </w:rPr>
        <w:t xml:space="preserve"> %.</w:t>
      </w:r>
    </w:p>
    <w:p w14:paraId="1B982E91" w14:textId="77777777" w:rsidR="000869A9" w:rsidRPr="000869A9" w:rsidRDefault="000869A9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53AE3751" w14:textId="03602C13" w:rsidR="00652C31" w:rsidRPr="000869A9" w:rsidRDefault="00652C3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Poziom składowania zgodnie z wytycznymi Podkarpackiego Urzędu Marszałkowskiego obliczono mając na uwadze masę wytworzonych odpadów komunalnych oraz masę odpadów komunalnych i odpadów pochodzących </w:t>
      </w:r>
      <w:r w:rsidR="008C5C14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z przetwarzania odpadów komunalnych przekazanych do składowania. Poziom składowania za 202</w:t>
      </w:r>
      <w:r w:rsidR="008C5C14">
        <w:rPr>
          <w:rFonts w:ascii="Arial" w:hAnsi="Arial" w:cs="Arial"/>
          <w:sz w:val="24"/>
          <w:szCs w:val="24"/>
        </w:rPr>
        <w:t xml:space="preserve">4 r </w:t>
      </w:r>
      <w:r w:rsidRPr="000869A9">
        <w:rPr>
          <w:rFonts w:ascii="Arial" w:hAnsi="Arial" w:cs="Arial"/>
          <w:sz w:val="24"/>
          <w:szCs w:val="24"/>
        </w:rPr>
        <w:t xml:space="preserve">wyniósł </w:t>
      </w:r>
      <w:r w:rsidR="008C5C14">
        <w:rPr>
          <w:rFonts w:ascii="Arial" w:hAnsi="Arial" w:cs="Arial"/>
          <w:sz w:val="24"/>
          <w:szCs w:val="24"/>
        </w:rPr>
        <w:t>11,84</w:t>
      </w:r>
      <w:r w:rsidRPr="000869A9">
        <w:rPr>
          <w:rFonts w:ascii="Arial" w:hAnsi="Arial" w:cs="Arial"/>
          <w:sz w:val="24"/>
          <w:szCs w:val="24"/>
        </w:rPr>
        <w:t xml:space="preserve"> %.</w:t>
      </w:r>
    </w:p>
    <w:p w14:paraId="226ACCD3" w14:textId="77777777" w:rsidR="000869A9" w:rsidRPr="000869A9" w:rsidRDefault="000869A9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5D8CF005" w14:textId="14C2EE0C" w:rsidR="00652C31" w:rsidRPr="000869A9" w:rsidRDefault="00652C3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Obliczony na podstawie rozporządzenia Ministra Środowiska z dnia 15 grudnia </w:t>
      </w:r>
      <w:r w:rsidR="008C5C14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 xml:space="preserve">2017 r. w sprawie poziomów ograniczania składowania masy odpadów komunalnych ulegających biodegradacji poziom, wyniósł </w:t>
      </w:r>
      <w:r w:rsidR="008C5C14">
        <w:rPr>
          <w:rFonts w:ascii="Arial" w:hAnsi="Arial" w:cs="Arial"/>
          <w:sz w:val="24"/>
          <w:szCs w:val="24"/>
        </w:rPr>
        <w:t>0,08</w:t>
      </w:r>
      <w:r w:rsidRPr="000869A9">
        <w:rPr>
          <w:rFonts w:ascii="Arial" w:hAnsi="Arial" w:cs="Arial"/>
          <w:sz w:val="24"/>
          <w:szCs w:val="24"/>
        </w:rPr>
        <w:t xml:space="preserve"> %. </w:t>
      </w:r>
    </w:p>
    <w:p w14:paraId="75864EB9" w14:textId="77777777" w:rsidR="000869A9" w:rsidRPr="000869A9" w:rsidRDefault="000869A9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02E0E89B" w14:textId="4BE3998B" w:rsidR="00652C31" w:rsidRPr="000869A9" w:rsidRDefault="00652C3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Powyższe wyniki są najlepszym dowodem na to, że system gospodarowania odpadami komunalnymi przynosi zamierzone efekty.</w:t>
      </w:r>
    </w:p>
    <w:p w14:paraId="09482E4C" w14:textId="77777777" w:rsidR="00652C31" w:rsidRPr="000869A9" w:rsidRDefault="00652C31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487FD73D" w14:textId="77777777" w:rsidR="00A722FA" w:rsidRPr="000869A9" w:rsidRDefault="00A722FA" w:rsidP="00D27458">
      <w:pPr>
        <w:pStyle w:val="Bodytext20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69B1E69E" w14:textId="77777777" w:rsidR="00652C31" w:rsidRPr="000869A9" w:rsidRDefault="00652C31" w:rsidP="00D27458">
      <w:pPr>
        <w:pStyle w:val="Akapitzlist"/>
        <w:numPr>
          <w:ilvl w:val="0"/>
          <w:numId w:val="3"/>
        </w:numPr>
        <w:tabs>
          <w:tab w:val="left" w:pos="960"/>
        </w:tabs>
        <w:spacing w:line="276" w:lineRule="auto"/>
        <w:rPr>
          <w:rFonts w:ascii="Arial" w:hAnsi="Arial" w:cs="Arial"/>
          <w:b/>
          <w:color w:val="auto"/>
        </w:rPr>
      </w:pPr>
      <w:r w:rsidRPr="000869A9">
        <w:rPr>
          <w:rFonts w:ascii="Arial" w:hAnsi="Arial" w:cs="Arial"/>
          <w:b/>
          <w:color w:val="auto"/>
        </w:rPr>
        <w:lastRenderedPageBreak/>
        <w:t>Podsumowanie</w:t>
      </w:r>
    </w:p>
    <w:p w14:paraId="3C5518B4" w14:textId="77777777" w:rsidR="000869A9" w:rsidRPr="000869A9" w:rsidRDefault="000869A9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68E91892" w14:textId="506BED27" w:rsidR="00652C31" w:rsidRPr="000869A9" w:rsidRDefault="00652C31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Opracowana „Analiza stanu gospodarki odpadami komunalnymi na terenie gminy Strzyżów za </w:t>
      </w:r>
      <w:r w:rsidRPr="003E123B">
        <w:rPr>
          <w:rFonts w:ascii="Arial" w:hAnsi="Arial" w:cs="Arial"/>
          <w:sz w:val="24"/>
          <w:szCs w:val="24"/>
        </w:rPr>
        <w:t>202</w:t>
      </w:r>
      <w:r w:rsidR="003E123B" w:rsidRPr="003E123B">
        <w:rPr>
          <w:rFonts w:ascii="Arial" w:hAnsi="Arial" w:cs="Arial"/>
          <w:sz w:val="24"/>
          <w:szCs w:val="24"/>
        </w:rPr>
        <w:t>4</w:t>
      </w:r>
      <w:r w:rsidRPr="000869A9">
        <w:rPr>
          <w:rFonts w:ascii="Arial" w:hAnsi="Arial" w:cs="Arial"/>
          <w:sz w:val="24"/>
          <w:szCs w:val="24"/>
        </w:rPr>
        <w:t xml:space="preserve"> rok” prowadzi do następujących wniosków:</w:t>
      </w:r>
    </w:p>
    <w:p w14:paraId="5160810A" w14:textId="7A0E379F" w:rsidR="00652C31" w:rsidRPr="000869A9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Objęcie systemem gospodarowania odpadami komunalnymi właścicieli nieruchomości zamieszkałych przyczyniło się do uszczelnienia systemu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>i właściwego nadzoru nad gospodarką odpadami.</w:t>
      </w:r>
    </w:p>
    <w:p w14:paraId="51E6D03B" w14:textId="77777777" w:rsidR="004A4E78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Wdrożony system działa prawidłowo. Wykonawca usługi wywiązuje się </w:t>
      </w:r>
      <w:r w:rsidR="000869A9" w:rsidRPr="000869A9">
        <w:rPr>
          <w:rFonts w:ascii="Arial" w:hAnsi="Arial" w:cs="Arial"/>
          <w:sz w:val="24"/>
          <w:szCs w:val="24"/>
        </w:rPr>
        <w:br/>
      </w:r>
      <w:r w:rsidRPr="000869A9">
        <w:rPr>
          <w:rFonts w:ascii="Arial" w:hAnsi="Arial" w:cs="Arial"/>
          <w:sz w:val="24"/>
          <w:szCs w:val="24"/>
        </w:rPr>
        <w:t xml:space="preserve">z warunków zawartej umowy, m.in. poprzez właściwy odbiór </w:t>
      </w:r>
    </w:p>
    <w:p w14:paraId="7E433AF7" w14:textId="077562A3" w:rsidR="00652C31" w:rsidRPr="004A4E78" w:rsidRDefault="00652C31" w:rsidP="004A4E78">
      <w:pPr>
        <w:pStyle w:val="Bodytext20"/>
        <w:shd w:val="clear" w:color="auto" w:fill="auto"/>
        <w:tabs>
          <w:tab w:val="left" w:pos="0"/>
        </w:tabs>
        <w:spacing w:line="276" w:lineRule="auto"/>
        <w:ind w:left="720" w:right="15" w:firstLine="0"/>
        <w:jc w:val="left"/>
        <w:rPr>
          <w:rFonts w:ascii="Arial" w:hAnsi="Arial" w:cs="Arial"/>
          <w:sz w:val="24"/>
          <w:szCs w:val="24"/>
        </w:rPr>
      </w:pPr>
      <w:r w:rsidRPr="004A4E78">
        <w:rPr>
          <w:rFonts w:ascii="Arial" w:hAnsi="Arial" w:cs="Arial"/>
          <w:sz w:val="24"/>
          <w:szCs w:val="24"/>
        </w:rPr>
        <w:t>i zagospodarowanie odpadów komunalnych, prowadzenie PSZOK, a także prowadzenie edukacji ekologicznej.</w:t>
      </w:r>
    </w:p>
    <w:p w14:paraId="743A09DE" w14:textId="77777777" w:rsidR="00652C31" w:rsidRPr="000869A9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Znaczący wpływ na prawidłową segregację odpadów komunalnych „u źródła” ma wzrastająca świadomość ekologiczna mieszkańców. Stanowi to główny czynnik przy osiągnięciu przez gminę poziomów recyklingu i przygotowania do ponownego użycia surowców wtórnych. Uzyskanie przedstawionych wyników dotyczących osiągnięcia przez gminę ww. poziomów pozwoliło na uniknięcie kar nakładanych przez Wojewódzkiego Inspektora Ochrony Środowiska na podstawie art. 9zb ust 1 ustawy na gminy, które nie dopełnią tego obowiązku.</w:t>
      </w:r>
    </w:p>
    <w:p w14:paraId="71997877" w14:textId="77777777" w:rsidR="00652C31" w:rsidRPr="000869A9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Punkt PSZOK spełnia swoją rolę. Ilość korzystających z nich osób, a także ilość oddawanych tam odpadów segregowanych rośnie. Uruchomienie tego punktu daje szanse na zwiększenie świadomości ekologicznej mieszkańców, skuteczniejszą segregację odpadów w gminie, a także zmniejszenie ilości „dzikich wysypisk” na terenie gminy Strzyżów.</w:t>
      </w:r>
    </w:p>
    <w:p w14:paraId="6A655CDC" w14:textId="77777777" w:rsidR="00006D20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Zdolności przerobowe sortowni odpadów selektywnie zbieranych </w:t>
      </w:r>
    </w:p>
    <w:p w14:paraId="27AF5FF3" w14:textId="4C10DF98" w:rsidR="00652C31" w:rsidRPr="000869A9" w:rsidRDefault="00652C31" w:rsidP="00006D20">
      <w:pPr>
        <w:pStyle w:val="Bodytext20"/>
        <w:shd w:val="clear" w:color="auto" w:fill="auto"/>
        <w:tabs>
          <w:tab w:val="left" w:pos="0"/>
        </w:tabs>
        <w:spacing w:line="276" w:lineRule="auto"/>
        <w:ind w:left="720" w:right="15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w Strzyżowie w roku 202</w:t>
      </w:r>
      <w:r w:rsidR="00006D20">
        <w:rPr>
          <w:rFonts w:ascii="Arial" w:hAnsi="Arial" w:cs="Arial"/>
          <w:sz w:val="24"/>
          <w:szCs w:val="24"/>
        </w:rPr>
        <w:t>4</w:t>
      </w:r>
      <w:r w:rsidRPr="000869A9">
        <w:rPr>
          <w:rFonts w:ascii="Arial" w:hAnsi="Arial" w:cs="Arial"/>
          <w:sz w:val="24"/>
          <w:szCs w:val="24"/>
        </w:rPr>
        <w:t xml:space="preserve"> były wystarczające dla przyjmowania odpadów komunalnych pochodzących z terenu gminy Strzyżów.</w:t>
      </w:r>
    </w:p>
    <w:p w14:paraId="0E00A45A" w14:textId="525807A2" w:rsidR="00652C31" w:rsidRPr="000869A9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Gmina Strzyżów osiągnęła w 202</w:t>
      </w:r>
      <w:r w:rsidR="00006D20">
        <w:rPr>
          <w:rFonts w:ascii="Arial" w:hAnsi="Arial" w:cs="Arial"/>
          <w:sz w:val="24"/>
          <w:szCs w:val="24"/>
        </w:rPr>
        <w:t>4</w:t>
      </w:r>
      <w:r w:rsidRPr="000869A9">
        <w:rPr>
          <w:rFonts w:ascii="Arial" w:hAnsi="Arial" w:cs="Arial"/>
          <w:sz w:val="24"/>
          <w:szCs w:val="24"/>
        </w:rPr>
        <w:t xml:space="preserve"> r. wszystkie wymagane poziomy odzysku surowców wtórnych.</w:t>
      </w:r>
    </w:p>
    <w:p w14:paraId="49ADD794" w14:textId="77777777" w:rsidR="00652C31" w:rsidRPr="000869A9" w:rsidRDefault="00652C31" w:rsidP="00D27458">
      <w:pPr>
        <w:pStyle w:val="Bodytext20"/>
        <w:numPr>
          <w:ilvl w:val="0"/>
          <w:numId w:val="38"/>
        </w:numPr>
        <w:shd w:val="clear" w:color="auto" w:fill="auto"/>
        <w:tabs>
          <w:tab w:val="left" w:pos="0"/>
        </w:tabs>
        <w:spacing w:line="276" w:lineRule="auto"/>
        <w:ind w:right="15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>Aby zmniejszyć powstawanie ilości odpadów zmieszanych w stosunku do odpadów segregowanych należy w dalszym ciągu prowadzić kampanię informacyjną oraz edukację społeczeństwa w zakresie prawidłowego postępowania z odpadami komunalnymi. Ponadto należy prowadzić na bieżąco czynności sprawdzające pod kątem prawidłowej segregacji odpadów przez mieszkańców na terenie gminy Strzyżowie.</w:t>
      </w:r>
    </w:p>
    <w:p w14:paraId="2D341C2A" w14:textId="77777777" w:rsidR="00652C31" w:rsidRPr="000869A9" w:rsidRDefault="00652C31" w:rsidP="00D27458">
      <w:pPr>
        <w:pStyle w:val="Bodytext20"/>
        <w:shd w:val="clear" w:color="auto" w:fill="auto"/>
        <w:tabs>
          <w:tab w:val="left" w:pos="0"/>
        </w:tabs>
        <w:spacing w:line="276" w:lineRule="auto"/>
        <w:ind w:right="15" w:firstLine="0"/>
        <w:jc w:val="left"/>
        <w:rPr>
          <w:rFonts w:ascii="Arial" w:hAnsi="Arial" w:cs="Arial"/>
          <w:sz w:val="24"/>
          <w:szCs w:val="24"/>
        </w:rPr>
      </w:pPr>
    </w:p>
    <w:p w14:paraId="4329311A" w14:textId="77777777" w:rsidR="00652C31" w:rsidRPr="000869A9" w:rsidRDefault="00652C31" w:rsidP="00D27458">
      <w:pPr>
        <w:pStyle w:val="Bodytext20"/>
        <w:shd w:val="clear" w:color="auto" w:fill="auto"/>
        <w:tabs>
          <w:tab w:val="left" w:pos="0"/>
          <w:tab w:val="left" w:pos="434"/>
        </w:tabs>
        <w:spacing w:line="276" w:lineRule="auto"/>
        <w:ind w:right="17" w:firstLine="0"/>
        <w:jc w:val="left"/>
        <w:rPr>
          <w:rFonts w:ascii="Arial" w:hAnsi="Arial" w:cs="Arial"/>
          <w:sz w:val="24"/>
          <w:szCs w:val="24"/>
        </w:rPr>
      </w:pPr>
    </w:p>
    <w:p w14:paraId="0F20C1BD" w14:textId="0DE1766F" w:rsidR="00E21EFD" w:rsidRDefault="00652C31" w:rsidP="008A5118">
      <w:pPr>
        <w:pStyle w:val="Bodytext20"/>
        <w:shd w:val="clear" w:color="auto" w:fill="auto"/>
        <w:tabs>
          <w:tab w:val="left" w:pos="0"/>
          <w:tab w:val="left" w:pos="434"/>
        </w:tabs>
        <w:spacing w:line="276" w:lineRule="auto"/>
        <w:ind w:right="17" w:firstLine="0"/>
        <w:jc w:val="left"/>
        <w:rPr>
          <w:rFonts w:ascii="Arial" w:hAnsi="Arial" w:cs="Arial"/>
          <w:sz w:val="24"/>
          <w:szCs w:val="24"/>
        </w:rPr>
      </w:pPr>
      <w:r w:rsidRPr="000869A9">
        <w:rPr>
          <w:rFonts w:ascii="Arial" w:hAnsi="Arial" w:cs="Arial"/>
          <w:sz w:val="24"/>
          <w:szCs w:val="24"/>
        </w:rPr>
        <w:t xml:space="preserve">Opracował: </w:t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</w:r>
      <w:r w:rsidR="008A5118">
        <w:rPr>
          <w:rFonts w:ascii="Arial" w:hAnsi="Arial" w:cs="Arial"/>
          <w:sz w:val="24"/>
          <w:szCs w:val="24"/>
        </w:rPr>
        <w:tab/>
        <w:t>Zatwierdził:</w:t>
      </w:r>
    </w:p>
    <w:p w14:paraId="36890F22" w14:textId="2D8380F2" w:rsidR="008A5118" w:rsidRDefault="008A5118" w:rsidP="008A5118">
      <w:pPr>
        <w:pStyle w:val="Bodytext20"/>
        <w:shd w:val="clear" w:color="auto" w:fill="auto"/>
        <w:tabs>
          <w:tab w:val="left" w:pos="0"/>
          <w:tab w:val="left" w:pos="434"/>
        </w:tabs>
        <w:spacing w:line="276" w:lineRule="auto"/>
        <w:ind w:right="17" w:firstLine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podinspektor ds. gospodarki komunalnej</w:t>
      </w:r>
    </w:p>
    <w:p w14:paraId="15EF7F3B" w14:textId="368B8011" w:rsidR="008A5118" w:rsidRPr="008A5118" w:rsidRDefault="008A5118" w:rsidP="008A5118">
      <w:pPr>
        <w:pStyle w:val="Bodytext20"/>
        <w:shd w:val="clear" w:color="auto" w:fill="auto"/>
        <w:tabs>
          <w:tab w:val="left" w:pos="0"/>
          <w:tab w:val="left" w:pos="434"/>
        </w:tabs>
        <w:spacing w:line="276" w:lineRule="auto"/>
        <w:ind w:right="17" w:firstLine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Gabriela Dąbrowiecka</w:t>
      </w:r>
    </w:p>
    <w:sectPr w:rsidR="008A5118" w:rsidRPr="008A5118" w:rsidSect="00305ABA">
      <w:footerReference w:type="default" r:id="rId10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62E51" w14:textId="77777777" w:rsidR="00056905" w:rsidRDefault="00056905" w:rsidP="008546F6">
      <w:r>
        <w:separator/>
      </w:r>
    </w:p>
  </w:endnote>
  <w:endnote w:type="continuationSeparator" w:id="0">
    <w:p w14:paraId="41C8C2E9" w14:textId="77777777" w:rsidR="00056905" w:rsidRDefault="00056905" w:rsidP="00854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542634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FBF24A9" w14:textId="3DB3F436" w:rsidR="006A4036" w:rsidRDefault="006A4036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C4D1BBA" w14:textId="77777777" w:rsidR="008546F6" w:rsidRDefault="008546F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DD102" w14:textId="77777777" w:rsidR="00056905" w:rsidRDefault="00056905" w:rsidP="008546F6">
      <w:r>
        <w:separator/>
      </w:r>
    </w:p>
  </w:footnote>
  <w:footnote w:type="continuationSeparator" w:id="0">
    <w:p w14:paraId="292BC218" w14:textId="77777777" w:rsidR="00056905" w:rsidRDefault="00056905" w:rsidP="008546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B44E2"/>
    <w:multiLevelType w:val="hybridMultilevel"/>
    <w:tmpl w:val="8D406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758A0"/>
    <w:multiLevelType w:val="hybridMultilevel"/>
    <w:tmpl w:val="4010F3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D2459"/>
    <w:multiLevelType w:val="hybridMultilevel"/>
    <w:tmpl w:val="D05E50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D42F4"/>
    <w:multiLevelType w:val="multilevel"/>
    <w:tmpl w:val="E29E686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Calibri" w:hAnsi="Times New Roman" w:cs="Times New Roman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73E613C"/>
    <w:multiLevelType w:val="hybridMultilevel"/>
    <w:tmpl w:val="459CF056"/>
    <w:lvl w:ilvl="0" w:tplc="AC06FFB8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A95011"/>
    <w:multiLevelType w:val="hybridMultilevel"/>
    <w:tmpl w:val="4010F3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86922"/>
    <w:multiLevelType w:val="hybridMultilevel"/>
    <w:tmpl w:val="0A26CC26"/>
    <w:lvl w:ilvl="0" w:tplc="B4B040BA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0F50A9E"/>
    <w:multiLevelType w:val="hybridMultilevel"/>
    <w:tmpl w:val="F7B6A252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21736B33"/>
    <w:multiLevelType w:val="hybridMultilevel"/>
    <w:tmpl w:val="8C983EA6"/>
    <w:lvl w:ilvl="0" w:tplc="C15C83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545B0"/>
    <w:multiLevelType w:val="hybridMultilevel"/>
    <w:tmpl w:val="0AD04BD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6373B2B"/>
    <w:multiLevelType w:val="hybridMultilevel"/>
    <w:tmpl w:val="2DDCCA92"/>
    <w:lvl w:ilvl="0" w:tplc="04150017">
      <w:start w:val="1"/>
      <w:numFmt w:val="lowerLetter"/>
      <w:lvlText w:val="%1)"/>
      <w:lvlJc w:val="left"/>
      <w:pPr>
        <w:ind w:left="1680" w:hanging="360"/>
      </w:pPr>
    </w:lvl>
    <w:lvl w:ilvl="1" w:tplc="04150019" w:tentative="1">
      <w:start w:val="1"/>
      <w:numFmt w:val="lowerLetter"/>
      <w:lvlText w:val="%2."/>
      <w:lvlJc w:val="left"/>
      <w:pPr>
        <w:ind w:left="2400" w:hanging="360"/>
      </w:pPr>
    </w:lvl>
    <w:lvl w:ilvl="2" w:tplc="0415001B" w:tentative="1">
      <w:start w:val="1"/>
      <w:numFmt w:val="lowerRoman"/>
      <w:lvlText w:val="%3."/>
      <w:lvlJc w:val="right"/>
      <w:pPr>
        <w:ind w:left="3120" w:hanging="180"/>
      </w:pPr>
    </w:lvl>
    <w:lvl w:ilvl="3" w:tplc="0415000F" w:tentative="1">
      <w:start w:val="1"/>
      <w:numFmt w:val="decimal"/>
      <w:lvlText w:val="%4."/>
      <w:lvlJc w:val="left"/>
      <w:pPr>
        <w:ind w:left="3840" w:hanging="360"/>
      </w:pPr>
    </w:lvl>
    <w:lvl w:ilvl="4" w:tplc="04150019" w:tentative="1">
      <w:start w:val="1"/>
      <w:numFmt w:val="lowerLetter"/>
      <w:lvlText w:val="%5."/>
      <w:lvlJc w:val="left"/>
      <w:pPr>
        <w:ind w:left="4560" w:hanging="360"/>
      </w:pPr>
    </w:lvl>
    <w:lvl w:ilvl="5" w:tplc="0415001B" w:tentative="1">
      <w:start w:val="1"/>
      <w:numFmt w:val="lowerRoman"/>
      <w:lvlText w:val="%6."/>
      <w:lvlJc w:val="right"/>
      <w:pPr>
        <w:ind w:left="5280" w:hanging="180"/>
      </w:pPr>
    </w:lvl>
    <w:lvl w:ilvl="6" w:tplc="0415000F" w:tentative="1">
      <w:start w:val="1"/>
      <w:numFmt w:val="decimal"/>
      <w:lvlText w:val="%7."/>
      <w:lvlJc w:val="left"/>
      <w:pPr>
        <w:ind w:left="6000" w:hanging="360"/>
      </w:pPr>
    </w:lvl>
    <w:lvl w:ilvl="7" w:tplc="04150019" w:tentative="1">
      <w:start w:val="1"/>
      <w:numFmt w:val="lowerLetter"/>
      <w:lvlText w:val="%8."/>
      <w:lvlJc w:val="left"/>
      <w:pPr>
        <w:ind w:left="6720" w:hanging="360"/>
      </w:pPr>
    </w:lvl>
    <w:lvl w:ilvl="8" w:tplc="0415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1" w15:restartNumberingAfterBreak="0">
    <w:nsid w:val="26582D10"/>
    <w:multiLevelType w:val="hybridMultilevel"/>
    <w:tmpl w:val="D63E8216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7AC2A83"/>
    <w:multiLevelType w:val="hybridMultilevel"/>
    <w:tmpl w:val="28548256"/>
    <w:lvl w:ilvl="0" w:tplc="9C1426E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2658E"/>
    <w:multiLevelType w:val="hybridMultilevel"/>
    <w:tmpl w:val="2C143F4C"/>
    <w:lvl w:ilvl="0" w:tplc="93C0A780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DDC0CFE"/>
    <w:multiLevelType w:val="hybridMultilevel"/>
    <w:tmpl w:val="C0FE50A8"/>
    <w:lvl w:ilvl="0" w:tplc="B702593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FBD28FC"/>
    <w:multiLevelType w:val="multilevel"/>
    <w:tmpl w:val="BC522F8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31584BA6"/>
    <w:multiLevelType w:val="hybridMultilevel"/>
    <w:tmpl w:val="B83A1E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C140F2"/>
    <w:multiLevelType w:val="multilevel"/>
    <w:tmpl w:val="287EAC6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 w15:restartNumberingAfterBreak="0">
    <w:nsid w:val="3BF31A6C"/>
    <w:multiLevelType w:val="multilevel"/>
    <w:tmpl w:val="343065B4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 w15:restartNumberingAfterBreak="0">
    <w:nsid w:val="40D2790A"/>
    <w:multiLevelType w:val="hybridMultilevel"/>
    <w:tmpl w:val="4650FD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E5482D"/>
    <w:multiLevelType w:val="hybridMultilevel"/>
    <w:tmpl w:val="32B4A1CE"/>
    <w:lvl w:ilvl="0" w:tplc="7D3A7CFA">
      <w:start w:val="1"/>
      <w:numFmt w:val="bullet"/>
      <w:lvlText w:val="˗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610269B"/>
    <w:multiLevelType w:val="hybridMultilevel"/>
    <w:tmpl w:val="9F2A8158"/>
    <w:lvl w:ilvl="0" w:tplc="C15C83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011AE6"/>
    <w:multiLevelType w:val="hybridMultilevel"/>
    <w:tmpl w:val="6D84CA9E"/>
    <w:lvl w:ilvl="0" w:tplc="CB807C28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89A7998"/>
    <w:multiLevelType w:val="hybridMultilevel"/>
    <w:tmpl w:val="12A6E8A4"/>
    <w:lvl w:ilvl="0" w:tplc="8FCAA5F6">
      <w:start w:val="1"/>
      <w:numFmt w:val="lowerLetter"/>
      <w:lvlText w:val="%1)"/>
      <w:lvlJc w:val="left"/>
      <w:pPr>
        <w:ind w:left="149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4" w15:restartNumberingAfterBreak="0">
    <w:nsid w:val="52F832D9"/>
    <w:multiLevelType w:val="hybridMultilevel"/>
    <w:tmpl w:val="6D84CA9E"/>
    <w:lvl w:ilvl="0" w:tplc="CB807C28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7551898"/>
    <w:multiLevelType w:val="hybridMultilevel"/>
    <w:tmpl w:val="3C6C4C26"/>
    <w:lvl w:ilvl="0" w:tplc="DF7C1604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59D87235"/>
    <w:multiLevelType w:val="hybridMultilevel"/>
    <w:tmpl w:val="5B8A26F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B510D50"/>
    <w:multiLevelType w:val="multilevel"/>
    <w:tmpl w:val="0E481EC8"/>
    <w:lvl w:ilvl="0">
      <w:start w:val="7"/>
      <w:numFmt w:val="decimal"/>
      <w:lvlText w:val="%1."/>
      <w:lvlJc w:val="left"/>
      <w:pPr>
        <w:ind w:left="0" w:firstLine="0"/>
      </w:pPr>
      <w:rPr>
        <w:rFonts w:ascii="Times New Roman" w:eastAsia="Calibri" w:hAnsi="Times New Roman" w:cs="Times New Roman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-283" w:firstLine="0"/>
      </w:pPr>
    </w:lvl>
    <w:lvl w:ilvl="2">
      <w:numFmt w:val="decimal"/>
      <w:lvlText w:val=""/>
      <w:lvlJc w:val="left"/>
      <w:pPr>
        <w:ind w:left="-283" w:firstLine="0"/>
      </w:pPr>
    </w:lvl>
    <w:lvl w:ilvl="3">
      <w:numFmt w:val="decimal"/>
      <w:lvlText w:val=""/>
      <w:lvlJc w:val="left"/>
      <w:pPr>
        <w:ind w:left="-283" w:firstLine="0"/>
      </w:pPr>
    </w:lvl>
    <w:lvl w:ilvl="4">
      <w:numFmt w:val="decimal"/>
      <w:lvlText w:val=""/>
      <w:lvlJc w:val="left"/>
      <w:pPr>
        <w:ind w:left="-283" w:firstLine="0"/>
      </w:pPr>
    </w:lvl>
    <w:lvl w:ilvl="5">
      <w:numFmt w:val="decimal"/>
      <w:lvlText w:val=""/>
      <w:lvlJc w:val="left"/>
      <w:pPr>
        <w:ind w:left="-283" w:firstLine="0"/>
      </w:pPr>
    </w:lvl>
    <w:lvl w:ilvl="6">
      <w:numFmt w:val="decimal"/>
      <w:lvlText w:val=""/>
      <w:lvlJc w:val="left"/>
      <w:pPr>
        <w:ind w:left="-283" w:firstLine="0"/>
      </w:pPr>
    </w:lvl>
    <w:lvl w:ilvl="7">
      <w:numFmt w:val="decimal"/>
      <w:lvlText w:val=""/>
      <w:lvlJc w:val="left"/>
      <w:pPr>
        <w:ind w:left="-283" w:firstLine="0"/>
      </w:pPr>
    </w:lvl>
    <w:lvl w:ilvl="8">
      <w:numFmt w:val="decimal"/>
      <w:lvlText w:val=""/>
      <w:lvlJc w:val="left"/>
      <w:pPr>
        <w:ind w:left="-283" w:firstLine="0"/>
      </w:pPr>
    </w:lvl>
  </w:abstractNum>
  <w:abstractNum w:abstractNumId="28" w15:restartNumberingAfterBreak="0">
    <w:nsid w:val="5BDB27FE"/>
    <w:multiLevelType w:val="hybridMultilevel"/>
    <w:tmpl w:val="E9FAD634"/>
    <w:lvl w:ilvl="0" w:tplc="0415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9" w15:restartNumberingAfterBreak="0">
    <w:nsid w:val="66CA25B1"/>
    <w:multiLevelType w:val="hybridMultilevel"/>
    <w:tmpl w:val="5ED20464"/>
    <w:lvl w:ilvl="0" w:tplc="C15C83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D622B0"/>
    <w:multiLevelType w:val="hybridMultilevel"/>
    <w:tmpl w:val="F40E6486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1" w15:restartNumberingAfterBreak="0">
    <w:nsid w:val="6956636B"/>
    <w:multiLevelType w:val="hybridMultilevel"/>
    <w:tmpl w:val="27C2C80A"/>
    <w:lvl w:ilvl="0" w:tplc="B4B040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ED53AD"/>
    <w:multiLevelType w:val="hybridMultilevel"/>
    <w:tmpl w:val="A94EA6F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1FC1381"/>
    <w:multiLevelType w:val="hybridMultilevel"/>
    <w:tmpl w:val="53AC8236"/>
    <w:lvl w:ilvl="0" w:tplc="B9AEF02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26307B7"/>
    <w:multiLevelType w:val="hybridMultilevel"/>
    <w:tmpl w:val="429EFB14"/>
    <w:lvl w:ilvl="0" w:tplc="B38EFE8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095924"/>
    <w:multiLevelType w:val="multilevel"/>
    <w:tmpl w:val="69CC407E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7DF75355"/>
    <w:multiLevelType w:val="hybridMultilevel"/>
    <w:tmpl w:val="57A0E77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6100200">
    <w:abstractNumId w:val="31"/>
  </w:num>
  <w:num w:numId="2" w16cid:durableId="1280139899">
    <w:abstractNumId w:val="6"/>
  </w:num>
  <w:num w:numId="3" w16cid:durableId="1969967418">
    <w:abstractNumId w:val="33"/>
  </w:num>
  <w:num w:numId="4" w16cid:durableId="2360209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68144511">
    <w:abstractNumId w:val="2"/>
  </w:num>
  <w:num w:numId="6" w16cid:durableId="1969512404">
    <w:abstractNumId w:val="25"/>
  </w:num>
  <w:num w:numId="7" w16cid:durableId="2104649019">
    <w:abstractNumId w:val="12"/>
  </w:num>
  <w:num w:numId="8" w16cid:durableId="1380015368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708872297">
    <w:abstractNumId w:val="13"/>
  </w:num>
  <w:num w:numId="10" w16cid:durableId="318967603">
    <w:abstractNumId w:val="18"/>
  </w:num>
  <w:num w:numId="11" w16cid:durableId="1698847541">
    <w:abstractNumId w:val="23"/>
  </w:num>
  <w:num w:numId="12" w16cid:durableId="983773955">
    <w:abstractNumId w:val="4"/>
  </w:num>
  <w:num w:numId="13" w16cid:durableId="1634827014">
    <w:abstractNumId w:val="28"/>
  </w:num>
  <w:num w:numId="14" w16cid:durableId="47192199">
    <w:abstractNumId w:val="16"/>
  </w:num>
  <w:num w:numId="15" w16cid:durableId="1671637255">
    <w:abstractNumId w:val="24"/>
  </w:num>
  <w:num w:numId="16" w16cid:durableId="1929344760">
    <w:abstractNumId w:val="10"/>
  </w:num>
  <w:num w:numId="17" w16cid:durableId="1071150813">
    <w:abstractNumId w:val="11"/>
  </w:num>
  <w:num w:numId="18" w16cid:durableId="591352811">
    <w:abstractNumId w:val="7"/>
  </w:num>
  <w:num w:numId="19" w16cid:durableId="2045399929">
    <w:abstractNumId w:val="22"/>
  </w:num>
  <w:num w:numId="20" w16cid:durableId="448358727">
    <w:abstractNumId w:val="30"/>
  </w:num>
  <w:num w:numId="21" w16cid:durableId="161430389">
    <w:abstractNumId w:val="9"/>
  </w:num>
  <w:num w:numId="22" w16cid:durableId="901719843">
    <w:abstractNumId w:val="14"/>
  </w:num>
  <w:num w:numId="23" w16cid:durableId="81030302">
    <w:abstractNumId w:val="8"/>
  </w:num>
  <w:num w:numId="24" w16cid:durableId="907348756">
    <w:abstractNumId w:val="29"/>
  </w:num>
  <w:num w:numId="25" w16cid:durableId="1772042138">
    <w:abstractNumId w:val="21"/>
  </w:num>
  <w:num w:numId="26" w16cid:durableId="1343389357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1942373883">
    <w:abstractNumId w:val="27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223181985">
    <w:abstractNumId w:val="34"/>
  </w:num>
  <w:num w:numId="29" w16cid:durableId="1280987751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1306005390">
    <w:abstractNumId w:val="19"/>
  </w:num>
  <w:num w:numId="31" w16cid:durableId="74982622">
    <w:abstractNumId w:val="1"/>
  </w:num>
  <w:num w:numId="32" w16cid:durableId="1056585559">
    <w:abstractNumId w:val="0"/>
  </w:num>
  <w:num w:numId="33" w16cid:durableId="805125906">
    <w:abstractNumId w:val="32"/>
  </w:num>
  <w:num w:numId="34" w16cid:durableId="529535745">
    <w:abstractNumId w:val="36"/>
  </w:num>
  <w:num w:numId="35" w16cid:durableId="2060394739">
    <w:abstractNumId w:val="26"/>
  </w:num>
  <w:num w:numId="36" w16cid:durableId="1973250671">
    <w:abstractNumId w:val="20"/>
  </w:num>
  <w:num w:numId="37" w16cid:durableId="241989333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2682686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77D"/>
    <w:rsid w:val="0000487F"/>
    <w:rsid w:val="00006D20"/>
    <w:rsid w:val="0003343D"/>
    <w:rsid w:val="00046922"/>
    <w:rsid w:val="00056905"/>
    <w:rsid w:val="000869A9"/>
    <w:rsid w:val="0009230B"/>
    <w:rsid w:val="00097A14"/>
    <w:rsid w:val="000A6ECC"/>
    <w:rsid w:val="000C5D5D"/>
    <w:rsid w:val="000D58DE"/>
    <w:rsid w:val="001163C4"/>
    <w:rsid w:val="00133BD0"/>
    <w:rsid w:val="0014648C"/>
    <w:rsid w:val="001704E9"/>
    <w:rsid w:val="001A5C9A"/>
    <w:rsid w:val="001A75D7"/>
    <w:rsid w:val="001C3D3C"/>
    <w:rsid w:val="001C7FD1"/>
    <w:rsid w:val="00220225"/>
    <w:rsid w:val="0024107B"/>
    <w:rsid w:val="0024287A"/>
    <w:rsid w:val="00265A25"/>
    <w:rsid w:val="002B1171"/>
    <w:rsid w:val="00300405"/>
    <w:rsid w:val="00305ABA"/>
    <w:rsid w:val="00323406"/>
    <w:rsid w:val="003A2A77"/>
    <w:rsid w:val="003E123B"/>
    <w:rsid w:val="004519E2"/>
    <w:rsid w:val="004837F4"/>
    <w:rsid w:val="004908D2"/>
    <w:rsid w:val="004A4E78"/>
    <w:rsid w:val="004C2D3B"/>
    <w:rsid w:val="00505A71"/>
    <w:rsid w:val="0052227E"/>
    <w:rsid w:val="00523C18"/>
    <w:rsid w:val="005749CB"/>
    <w:rsid w:val="005E63A2"/>
    <w:rsid w:val="0060752C"/>
    <w:rsid w:val="00652C31"/>
    <w:rsid w:val="00664E65"/>
    <w:rsid w:val="006A4036"/>
    <w:rsid w:val="007458F2"/>
    <w:rsid w:val="007C32F8"/>
    <w:rsid w:val="008546F6"/>
    <w:rsid w:val="008636B8"/>
    <w:rsid w:val="00865F9B"/>
    <w:rsid w:val="008858BE"/>
    <w:rsid w:val="008A5118"/>
    <w:rsid w:val="008C5C14"/>
    <w:rsid w:val="00917BEA"/>
    <w:rsid w:val="0092412C"/>
    <w:rsid w:val="009A26B1"/>
    <w:rsid w:val="009D3C4D"/>
    <w:rsid w:val="009F7AC0"/>
    <w:rsid w:val="00A3045B"/>
    <w:rsid w:val="00A46D31"/>
    <w:rsid w:val="00A722FA"/>
    <w:rsid w:val="00AB40FF"/>
    <w:rsid w:val="00AD3DC8"/>
    <w:rsid w:val="00AE1463"/>
    <w:rsid w:val="00B76AC8"/>
    <w:rsid w:val="00B85E92"/>
    <w:rsid w:val="00BA2F5A"/>
    <w:rsid w:val="00C82305"/>
    <w:rsid w:val="00C90C6C"/>
    <w:rsid w:val="00C93DA5"/>
    <w:rsid w:val="00CA2B62"/>
    <w:rsid w:val="00D27458"/>
    <w:rsid w:val="00D36093"/>
    <w:rsid w:val="00D57482"/>
    <w:rsid w:val="00DB3901"/>
    <w:rsid w:val="00E13229"/>
    <w:rsid w:val="00E21EFD"/>
    <w:rsid w:val="00E87A0B"/>
    <w:rsid w:val="00E94658"/>
    <w:rsid w:val="00EB3A02"/>
    <w:rsid w:val="00F02E11"/>
    <w:rsid w:val="00F34912"/>
    <w:rsid w:val="00FA2DBC"/>
    <w:rsid w:val="00F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A5D2C59"/>
  <w15:chartTrackingRefBased/>
  <w15:docId w15:val="{31301EE3-B22C-490E-AF58-C1CA893BC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77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3">
    <w:name w:val="Body text (3)_"/>
    <w:basedOn w:val="Domylnaczcionkaakapitu"/>
    <w:link w:val="Bodytext30"/>
    <w:locked/>
    <w:rsid w:val="00FE377D"/>
    <w:rPr>
      <w:rFonts w:ascii="Calibri" w:eastAsia="Calibri" w:hAnsi="Calibri" w:cs="Calibri"/>
      <w:b/>
      <w:bCs/>
      <w:sz w:val="54"/>
      <w:szCs w:val="54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FE377D"/>
    <w:pPr>
      <w:shd w:val="clear" w:color="auto" w:fill="FFFFFF"/>
      <w:spacing w:after="2820" w:line="686" w:lineRule="exact"/>
      <w:jc w:val="center"/>
    </w:pPr>
    <w:rPr>
      <w:rFonts w:ascii="Calibri" w:eastAsia="Calibri" w:hAnsi="Calibri" w:cs="Calibri"/>
      <w:b/>
      <w:bCs/>
      <w:color w:val="auto"/>
      <w:sz w:val="54"/>
      <w:szCs w:val="54"/>
      <w:lang w:eastAsia="en-US" w:bidi="ar-SA"/>
    </w:rPr>
  </w:style>
  <w:style w:type="character" w:customStyle="1" w:styleId="Bodytext4">
    <w:name w:val="Body text (4)_"/>
    <w:basedOn w:val="Domylnaczcionkaakapitu"/>
    <w:link w:val="Bodytext40"/>
    <w:locked/>
    <w:rsid w:val="00FE377D"/>
    <w:rPr>
      <w:rFonts w:ascii="Calibri" w:eastAsia="Calibri" w:hAnsi="Calibri" w:cs="Calibri"/>
      <w:b/>
      <w:bCs/>
      <w:sz w:val="28"/>
      <w:szCs w:val="28"/>
      <w:shd w:val="clear" w:color="auto" w:fill="FFFFFF"/>
    </w:rPr>
  </w:style>
  <w:style w:type="paragraph" w:customStyle="1" w:styleId="Bodytext40">
    <w:name w:val="Body text (4)"/>
    <w:basedOn w:val="Normalny"/>
    <w:link w:val="Bodytext4"/>
    <w:rsid w:val="00FE377D"/>
    <w:pPr>
      <w:shd w:val="clear" w:color="auto" w:fill="FFFFFF"/>
      <w:spacing w:before="3780" w:line="0" w:lineRule="atLeast"/>
      <w:jc w:val="center"/>
    </w:pPr>
    <w:rPr>
      <w:rFonts w:ascii="Calibri" w:eastAsia="Calibri" w:hAnsi="Calibri" w:cs="Calibri"/>
      <w:b/>
      <w:bCs/>
      <w:color w:val="auto"/>
      <w:sz w:val="28"/>
      <w:szCs w:val="28"/>
      <w:lang w:eastAsia="en-US" w:bidi="ar-SA"/>
    </w:rPr>
  </w:style>
  <w:style w:type="paragraph" w:styleId="Akapitzlist">
    <w:name w:val="List Paragraph"/>
    <w:basedOn w:val="Normalny"/>
    <w:uiPriority w:val="34"/>
    <w:qFormat/>
    <w:rsid w:val="00FE377D"/>
    <w:pPr>
      <w:ind w:left="720"/>
      <w:contextualSpacing/>
    </w:pPr>
  </w:style>
  <w:style w:type="character" w:customStyle="1" w:styleId="Bodytext2">
    <w:name w:val="Body text (2)_"/>
    <w:basedOn w:val="Domylnaczcionkaakapitu"/>
    <w:link w:val="Bodytext20"/>
    <w:locked/>
    <w:rsid w:val="00FE377D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FE377D"/>
    <w:pPr>
      <w:shd w:val="clear" w:color="auto" w:fill="FFFFFF"/>
      <w:spacing w:line="365" w:lineRule="exact"/>
      <w:ind w:hanging="360"/>
      <w:jc w:val="both"/>
    </w:pPr>
    <w:rPr>
      <w:rFonts w:ascii="Calibri" w:eastAsia="Calibri" w:hAnsi="Calibri" w:cs="Calibri"/>
      <w:color w:val="auto"/>
      <w:sz w:val="19"/>
      <w:szCs w:val="19"/>
      <w:lang w:eastAsia="en-US" w:bidi="ar-SA"/>
    </w:rPr>
  </w:style>
  <w:style w:type="paragraph" w:styleId="Bezodstpw">
    <w:name w:val="No Spacing"/>
    <w:uiPriority w:val="1"/>
    <w:qFormat/>
    <w:rsid w:val="00FE377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pl-PL" w:bidi="pl-PL"/>
    </w:rPr>
  </w:style>
  <w:style w:type="character" w:customStyle="1" w:styleId="Bodytext2Bold">
    <w:name w:val="Body text (2) + Bold"/>
    <w:basedOn w:val="Bodytext2"/>
    <w:rsid w:val="001C3D3C"/>
    <w:rPr>
      <w:rFonts w:ascii="Calibri" w:eastAsia="Calibri" w:hAnsi="Calibri" w:cs="Calibri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locked/>
    <w:rsid w:val="00AB40FF"/>
    <w:rPr>
      <w:rFonts w:ascii="Calibri" w:eastAsia="Calibri" w:hAnsi="Calibri" w:cs="Calibri"/>
      <w:b/>
      <w:bCs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AB40FF"/>
    <w:pPr>
      <w:shd w:val="clear" w:color="auto" w:fill="FFFFFF"/>
      <w:spacing w:line="365" w:lineRule="exact"/>
      <w:ind w:hanging="360"/>
      <w:jc w:val="both"/>
    </w:pPr>
    <w:rPr>
      <w:rFonts w:ascii="Calibri" w:eastAsia="Calibri" w:hAnsi="Calibri" w:cs="Calibri"/>
      <w:b/>
      <w:bCs/>
      <w:color w:val="auto"/>
      <w:sz w:val="19"/>
      <w:szCs w:val="19"/>
      <w:lang w:eastAsia="en-US" w:bidi="ar-SA"/>
    </w:rPr>
  </w:style>
  <w:style w:type="table" w:styleId="Tabela-Siatka">
    <w:name w:val="Table Grid"/>
    <w:basedOn w:val="Standardowy"/>
    <w:uiPriority w:val="39"/>
    <w:rsid w:val="0060752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75pt">
    <w:name w:val="Body text (2) + 7.5 pt"/>
    <w:aliases w:val="Bold"/>
    <w:basedOn w:val="Bodytext2"/>
    <w:rsid w:val="00B76AC8"/>
    <w:rPr>
      <w:rFonts w:ascii="Calibri" w:eastAsia="Calibri" w:hAnsi="Calibri" w:cs="Calibri"/>
      <w:b/>
      <w:bCs/>
      <w:color w:val="000000"/>
      <w:spacing w:val="0"/>
      <w:w w:val="100"/>
      <w:position w:val="0"/>
      <w:sz w:val="15"/>
      <w:szCs w:val="15"/>
      <w:shd w:val="clear" w:color="auto" w:fill="FFFFFF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8546F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46F6"/>
    <w:rPr>
      <w:rFonts w:ascii="Tahoma" w:eastAsia="Tahoma" w:hAnsi="Tahoma" w:cs="Tahoma"/>
      <w:color w:val="000000"/>
      <w:sz w:val="24"/>
      <w:szCs w:val="24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8546F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46F6"/>
    <w:rPr>
      <w:rFonts w:ascii="Tahoma" w:eastAsia="Tahoma" w:hAnsi="Tahoma" w:cs="Tahoma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55F8B-6737-49D0-99E3-76784AF2D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9</Pages>
  <Words>2345</Words>
  <Characters>14071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uzytkownik</cp:lastModifiedBy>
  <cp:revision>74</cp:revision>
  <cp:lastPrinted>2024-04-24T06:37:00Z</cp:lastPrinted>
  <dcterms:created xsi:type="dcterms:W3CDTF">2024-04-23T12:09:00Z</dcterms:created>
  <dcterms:modified xsi:type="dcterms:W3CDTF">2025-04-28T10:23:00Z</dcterms:modified>
</cp:coreProperties>
</file>