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E03" w14:textId="77777777" w:rsidR="00293297" w:rsidRPr="00651E66" w:rsidRDefault="00293297" w:rsidP="00651E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1E66">
        <w:rPr>
          <w:rFonts w:ascii="Times New Roman" w:hAnsi="Times New Roman" w:cs="Times New Roman"/>
          <w:sz w:val="22"/>
          <w:szCs w:val="22"/>
        </w:rPr>
        <w:t>UZASADNIENIE</w:t>
      </w:r>
    </w:p>
    <w:p w14:paraId="64F5C398" w14:textId="770200C0" w:rsidR="00293297" w:rsidRPr="00651E66" w:rsidRDefault="00293297" w:rsidP="00651E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1E66">
        <w:rPr>
          <w:rFonts w:ascii="Times New Roman" w:hAnsi="Times New Roman" w:cs="Times New Roman"/>
          <w:sz w:val="22"/>
          <w:szCs w:val="22"/>
        </w:rPr>
        <w:t xml:space="preserve">do uchwały nr </w:t>
      </w:r>
      <w:r w:rsidR="00424D12">
        <w:rPr>
          <w:rFonts w:ascii="Times New Roman" w:hAnsi="Times New Roman" w:cs="Times New Roman"/>
          <w:sz w:val="22"/>
          <w:szCs w:val="22"/>
        </w:rPr>
        <w:t xml:space="preserve"> XXVII/…/26</w:t>
      </w:r>
      <w:r w:rsidRPr="00651E66">
        <w:rPr>
          <w:rFonts w:ascii="Times New Roman" w:hAnsi="Times New Roman" w:cs="Times New Roman"/>
          <w:sz w:val="22"/>
          <w:szCs w:val="22"/>
        </w:rPr>
        <w:t xml:space="preserve"> Rady Miejskiej w Strzyżowie</w:t>
      </w:r>
    </w:p>
    <w:p w14:paraId="435D9DBF" w14:textId="04747507" w:rsidR="00293297" w:rsidRPr="00651E66" w:rsidRDefault="00293297" w:rsidP="00651E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1E66">
        <w:rPr>
          <w:rFonts w:ascii="Times New Roman" w:hAnsi="Times New Roman" w:cs="Times New Roman"/>
          <w:sz w:val="22"/>
          <w:szCs w:val="22"/>
        </w:rPr>
        <w:t>z dnia</w:t>
      </w:r>
      <w:r w:rsidR="00424D12">
        <w:rPr>
          <w:rFonts w:ascii="Times New Roman" w:hAnsi="Times New Roman" w:cs="Times New Roman"/>
          <w:sz w:val="22"/>
          <w:szCs w:val="22"/>
        </w:rPr>
        <w:t xml:space="preserve"> 28 maja 2026 r.</w:t>
      </w:r>
      <w:r w:rsidRPr="00651E66">
        <w:rPr>
          <w:rFonts w:ascii="Times New Roman" w:hAnsi="Times New Roman" w:cs="Times New Roman"/>
          <w:sz w:val="22"/>
          <w:szCs w:val="22"/>
        </w:rPr>
        <w:t xml:space="preserve"> w sprawie uchwalenia miejscowego planu zagospodarowania przestrzennego terenu przy ul. Sportowej w mieście Strzyżów</w:t>
      </w:r>
    </w:p>
    <w:p w14:paraId="79798811" w14:textId="77777777" w:rsidR="00293297" w:rsidRPr="00651E66" w:rsidRDefault="00293297" w:rsidP="00651E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665F2A8" w14:textId="3B85EF35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E66">
        <w:rPr>
          <w:rFonts w:ascii="Times New Roman" w:hAnsi="Times New Roman" w:cs="Times New Roman"/>
          <w:sz w:val="22"/>
          <w:szCs w:val="22"/>
        </w:rPr>
        <w:t xml:space="preserve">Przedmiotowa uchwała Rady Miejskiej w Strzyżowie jest wynikiem realizacji uchwały </w:t>
      </w:r>
      <w:r w:rsidR="00424D12">
        <w:rPr>
          <w:rFonts w:ascii="Times New Roman" w:hAnsi="Times New Roman" w:cs="Times New Roman"/>
          <w:sz w:val="22"/>
          <w:szCs w:val="22"/>
        </w:rPr>
        <w:br/>
      </w:r>
      <w:r w:rsidRPr="00651E66">
        <w:rPr>
          <w:rFonts w:ascii="Times New Roman" w:hAnsi="Times New Roman" w:cs="Times New Roman"/>
          <w:sz w:val="22"/>
          <w:szCs w:val="22"/>
        </w:rPr>
        <w:t xml:space="preserve">nr XVI/128/25 Rady Miejskiej w Strzyżowie z dnia 24 czerwca 2025 r. w sprawie przystąpienia do sporządzenia miejscowego planu zagospodarowania przestrzennego terenu przy ul. Sportowej </w:t>
      </w:r>
      <w:r w:rsidR="00424D12">
        <w:rPr>
          <w:rFonts w:ascii="Times New Roman" w:hAnsi="Times New Roman" w:cs="Times New Roman"/>
          <w:sz w:val="22"/>
          <w:szCs w:val="22"/>
        </w:rPr>
        <w:br/>
      </w:r>
      <w:r w:rsidRPr="00651E66">
        <w:rPr>
          <w:rFonts w:ascii="Times New Roman" w:hAnsi="Times New Roman" w:cs="Times New Roman"/>
          <w:sz w:val="22"/>
          <w:szCs w:val="22"/>
        </w:rPr>
        <w:t xml:space="preserve">w mieście Strzyżów, zwana dalej planem. </w:t>
      </w:r>
    </w:p>
    <w:p w14:paraId="501AE1E2" w14:textId="77777777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Opracowanie planu podjęto m.in. na wniosek Komendy Powiatowej PSP w Strzyżowie, ze względu na potrzebę zmiany zapisów obowiązującego planu miejscowego na potrzeby rozbudowy istniejącej komendy. </w:t>
      </w:r>
    </w:p>
    <w:p w14:paraId="3258868D" w14:textId="77777777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sq-AL"/>
        </w:rPr>
      </w:pPr>
      <w:bookmarkStart w:id="0" w:name="_Hlk214282186"/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Na terenie objętym opracowaniem </w:t>
      </w:r>
      <w:r w:rsidRPr="00651E66">
        <w:rPr>
          <w:rFonts w:ascii="Times New Roman" w:hAnsi="Times New Roman" w:cs="Times New Roman"/>
          <w:sz w:val="22"/>
          <w:szCs w:val="22"/>
          <w:lang w:val="sq-AL"/>
        </w:rPr>
        <w:t>obowiązauje miejscowy plan zagospodarowania przestrzennego Nr 5/4/99 uchwalony uchwałą Rady Miejskiej w Strzyżowie nr XVII/132/2000 z dnia 27 stycznia 2000 roku, w granicach którego wyznaczono:</w:t>
      </w:r>
    </w:p>
    <w:p w14:paraId="092E94D6" w14:textId="77777777" w:rsidR="00293297" w:rsidRPr="00651E66" w:rsidRDefault="00293297" w:rsidP="00651E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651E66">
        <w:rPr>
          <w:rFonts w:ascii="Times New Roman" w:hAnsi="Times New Roman" w:cs="Times New Roman"/>
          <w:sz w:val="22"/>
          <w:szCs w:val="22"/>
          <w:lang w:val="sq-AL"/>
        </w:rPr>
        <w:t>- teren UP - pod obiekty usługowe nie pogarszające stanu środowiska, służące realizacji celów publicznych,</w:t>
      </w:r>
    </w:p>
    <w:p w14:paraId="5B107F67" w14:textId="77777777" w:rsidR="00293297" w:rsidRPr="00651E66" w:rsidRDefault="00293297" w:rsidP="00651E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lang w:val="sq-AL"/>
        </w:rPr>
      </w:pPr>
      <w:r w:rsidRPr="00651E66">
        <w:rPr>
          <w:rFonts w:ascii="Times New Roman" w:hAnsi="Times New Roman" w:cs="Times New Roman"/>
          <w:sz w:val="22"/>
          <w:szCs w:val="22"/>
          <w:lang w:val="sq-AL"/>
        </w:rPr>
        <w:t>- teren Kl – pod odcinek ulicy lokalnej oraz</w:t>
      </w:r>
    </w:p>
    <w:p w14:paraId="22F46BF6" w14:textId="77777777" w:rsidR="00293297" w:rsidRPr="00651E66" w:rsidRDefault="00293297" w:rsidP="00651E6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  <w:lang w:val="sq-AL"/>
        </w:rPr>
        <w:t>- teren Kd pod pas drogowy isniejącej ulicy Sportowej</w:t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0"/>
    </w:p>
    <w:p w14:paraId="15DE722B" w14:textId="1C36A477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W wyniku uchwalenia planu, w jego granicach tracą moc ustalenia ww. </w:t>
      </w:r>
      <w:r w:rsidRPr="00651E66">
        <w:rPr>
          <w:rFonts w:ascii="Times New Roman" w:hAnsi="Times New Roman" w:cs="Times New Roman"/>
          <w:color w:val="auto"/>
          <w:sz w:val="22"/>
          <w:szCs w:val="22"/>
          <w:lang w:val="sq-AL"/>
        </w:rPr>
        <w:t>miejscowego planu zagospodarowania przestrzennego Nr 5/4/99.</w:t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 Przedmiotem planu jest zmiana ww. obowiązującego planu polegająca na dostosowaniu terenu do rzeczywistych potrzeb Komendy Powiatowej PSP </w:t>
      </w:r>
      <w:r w:rsidR="00424D12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w Strzyżowie. </w:t>
      </w:r>
    </w:p>
    <w:p w14:paraId="11CE9F22" w14:textId="33B63548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Ustalenie nowych zasad zagospodarowania przestrzennego polegają na uwzględnieniu wniosków Komendy Powiatowej PSP w Strzyżowie, dotyczących m. in. zmiany szerokości planowanej drogi klasy z lokalnej na </w:t>
      </w:r>
      <w:bookmarkStart w:id="1" w:name="_Hlk214210049"/>
      <w:r w:rsidRPr="00651E66">
        <w:rPr>
          <w:rFonts w:ascii="Times New Roman" w:hAnsi="Times New Roman" w:cs="Times New Roman"/>
          <w:color w:val="auto"/>
          <w:sz w:val="22"/>
          <w:szCs w:val="22"/>
        </w:rPr>
        <w:t>teren komunikacji drogowej wewnętrznej</w:t>
      </w:r>
      <w:bookmarkEnd w:id="1"/>
      <w:r w:rsidR="00CC7BB4" w:rsidRPr="00651E66">
        <w:rPr>
          <w:rFonts w:ascii="Times New Roman" w:hAnsi="Times New Roman" w:cs="Times New Roman"/>
          <w:color w:val="auto"/>
          <w:sz w:val="22"/>
          <w:szCs w:val="22"/>
        </w:rPr>
        <w:t>, na zmiany nieprzekraczalnej linii zabudowy</w:t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 oraz ustaleni</w:t>
      </w:r>
      <w:r w:rsidR="00CC7BB4" w:rsidRPr="00651E6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7BB4" w:rsidRPr="00651E66">
        <w:rPr>
          <w:rFonts w:ascii="Times New Roman" w:hAnsi="Times New Roman" w:cs="Times New Roman"/>
          <w:color w:val="auto"/>
          <w:sz w:val="22"/>
          <w:szCs w:val="22"/>
        </w:rPr>
        <w:t>wskaźników zabudowy</w:t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 umożliwiając rozbudowę komendy. </w:t>
      </w:r>
    </w:p>
    <w:p w14:paraId="3EBBA814" w14:textId="77503C66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Projekt planu ustala nowe przeznaczenie terenów oraz zasady ich zagospodarowania, stosownie do wymogów obowiązujących w tym zakresie przepisów ustawy z dnia 27 marca 2003 r. o planowaniu i zagospodarowaniu przestrzennym oraz Rozporządzenia Ministra Rozwoju i Technologii z dnia </w:t>
      </w:r>
      <w:r w:rsidR="00424D12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>17 grudnia 2021 r. w sprawie wymaganego zakresu projektu miejscowego planu zagospodarowania przestrzennego.</w:t>
      </w:r>
    </w:p>
    <w:p w14:paraId="0F7EA833" w14:textId="77777777" w:rsid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W granicy obszaru miejscowego planu zagospodarowania przestrzennego wyznaczono tereny o różnym przeznaczeniu lub różnych zasadach zagospodarowania, oznaczone w części graficznej planu miejscowego symbolami: </w:t>
      </w:r>
      <w:r w:rsidRPr="00651E66">
        <w:rPr>
          <w:rFonts w:ascii="Times New Roman" w:hAnsi="Times New Roman" w:cs="Times New Roman"/>
          <w:sz w:val="22"/>
          <w:szCs w:val="22"/>
        </w:rPr>
        <w:t xml:space="preserve">UB – </w:t>
      </w:r>
      <w:bookmarkStart w:id="2" w:name="_Hlk214205767"/>
      <w:r w:rsidRPr="00651E66">
        <w:rPr>
          <w:rFonts w:ascii="Times New Roman" w:hAnsi="Times New Roman" w:cs="Times New Roman"/>
          <w:sz w:val="22"/>
          <w:szCs w:val="22"/>
        </w:rPr>
        <w:t xml:space="preserve">teren usług bezpieczeństwa i porządku publicznego </w:t>
      </w:r>
      <w:bookmarkEnd w:id="2"/>
      <w:r w:rsidRPr="00651E66">
        <w:rPr>
          <w:rFonts w:ascii="Times New Roman" w:hAnsi="Times New Roman" w:cs="Times New Roman"/>
          <w:sz w:val="22"/>
          <w:szCs w:val="22"/>
        </w:rPr>
        <w:t xml:space="preserve">oraz </w:t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KR – teren komunikacji drogowej wewnętrznej. Określono nakazy, zakazy i dopuszczenia, a także ograniczenia w zagospodarowaniu terenu. Ustalone zostały parametry i wskaźniki zabudowy oraz zagospodarowania terenu takie jak linie zabudowy, udział powierzchni biologicznie czynnej, gabaryty i wysokość zabudowy a także geometria dachu, które mają na celu utrzymanie spójności w zakresie wysokości, gabarytów i formy nowych obiektów z budynkami istniejącymi i harmonijne wpisanie się w kontekst urbanistyczny. </w:t>
      </w:r>
    </w:p>
    <w:p w14:paraId="402BE11B" w14:textId="7C52CC90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Projekt miejscowego planu zagospodarowania przestrzennego jest zgodny z ustaleniami Studium uwarunkowań i kierunków zagospodarowania przestrzennego miasta i gminy Strzyżów, uchwalonego uchwałą nr XXXVI/291/01 Rady Miejskiej w Strzyżowie z dnia 13 grudnia 2001 r. z </w:t>
      </w:r>
      <w:proofErr w:type="spellStart"/>
      <w:r w:rsidRPr="00651E66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651E66">
        <w:rPr>
          <w:rFonts w:ascii="Times New Roman" w:hAnsi="Times New Roman" w:cs="Times New Roman"/>
          <w:color w:val="auto"/>
          <w:sz w:val="22"/>
          <w:szCs w:val="22"/>
        </w:rPr>
        <w:t>. zm.</w:t>
      </w:r>
    </w:p>
    <w:p w14:paraId="6E679A7A" w14:textId="77777777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E66">
        <w:rPr>
          <w:rFonts w:ascii="Times New Roman" w:hAnsi="Times New Roman" w:cs="Times New Roman"/>
          <w:sz w:val="22"/>
          <w:szCs w:val="22"/>
        </w:rPr>
        <w:t xml:space="preserve">Studium wskazuje na obszarze objętym projektem planu miejscowego obszar inwestycji publicznych UP, położony w strefie miejskiej. Głównym kierunkiem rozwoju określonym w Studium </w:t>
      </w:r>
      <w:r w:rsidRPr="00651E66">
        <w:rPr>
          <w:rFonts w:ascii="Times New Roman" w:hAnsi="Times New Roman" w:cs="Times New Roman"/>
          <w:sz w:val="22"/>
          <w:szCs w:val="22"/>
        </w:rPr>
        <w:lastRenderedPageBreak/>
        <w:t>dla tej strefy jest intensyfikacja przedsięwzięć publicznych oraz zwiększenie atrakcyjności obszarów poprzez dopuszczenie lokalizacji usług towarzyszących o charakterze komercyjnym.</w:t>
      </w:r>
    </w:p>
    <w:p w14:paraId="179E3A13" w14:textId="5350AFD0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E66">
        <w:rPr>
          <w:rFonts w:ascii="Times New Roman" w:hAnsi="Times New Roman" w:cs="Times New Roman"/>
          <w:sz w:val="22"/>
          <w:szCs w:val="22"/>
        </w:rPr>
        <w:t xml:space="preserve">Projekt miejscowego planu zagospodarowania przestrzennego wraz z prognozą oddziaływania na środowisko został opracowany zgodnie z przepisami odrębnymi. Przy sporządzaniu projektu planu uwzględniono udział społeczeństwa i zachowanie jawności procedur, w zakresie wynikającym </w:t>
      </w:r>
      <w:r w:rsidR="00424D12">
        <w:rPr>
          <w:rFonts w:ascii="Times New Roman" w:hAnsi="Times New Roman" w:cs="Times New Roman"/>
          <w:sz w:val="22"/>
          <w:szCs w:val="22"/>
        </w:rPr>
        <w:br/>
      </w:r>
      <w:r w:rsidRPr="00651E66">
        <w:rPr>
          <w:rFonts w:ascii="Times New Roman" w:hAnsi="Times New Roman" w:cs="Times New Roman"/>
          <w:sz w:val="22"/>
          <w:szCs w:val="22"/>
        </w:rPr>
        <w:t xml:space="preserve">z przepisów określających procedurę planistyczną oraz w zakresie wynikającym z przepisów ustawy </w:t>
      </w:r>
      <w:r w:rsidR="00424D12">
        <w:rPr>
          <w:rFonts w:ascii="Times New Roman" w:hAnsi="Times New Roman" w:cs="Times New Roman"/>
          <w:sz w:val="22"/>
          <w:szCs w:val="22"/>
        </w:rPr>
        <w:br/>
      </w:r>
      <w:r w:rsidRPr="00651E66">
        <w:rPr>
          <w:rFonts w:ascii="Times New Roman" w:hAnsi="Times New Roman" w:cs="Times New Roman"/>
          <w:sz w:val="22"/>
          <w:szCs w:val="22"/>
        </w:rPr>
        <w:t>z dnia 3 października 2008 r. o udostępnianiu informacji o środowisku i jego ochronie, udziale społeczeństwa w ochronie środowiska oraz o ocenach oddziaływania na środowisko, dotyczących sposobu przeprowadzania strategicznej oceny oddziaływania na środowisko.</w:t>
      </w:r>
    </w:p>
    <w:p w14:paraId="2C26B934" w14:textId="597598C6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Plan został opracowany w skali 1:1000, zgodnie z wymogami art. 16 ust. 1 ustawy z dnia </w:t>
      </w:r>
      <w:r w:rsidR="00424D12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27 marca 2003 r. o planowaniu i zagospodarowaniu przestrzennym oraz z §6 ust. 1 Rozporządzenia Ministra Rozwoju i Technologii z dnia 17 grudnia 2021 r. w sprawie wymaganego zakresu projektu miejscowego planu zagospodarowania przestrzennego na mapie w postaci wektorowej, wydanej w dniu 20.08.2025 r. przez Starostwo Powiatowe w Strzyżowie na podstawie wniosku o udostępnienie danych zgromadzonych w rejestrze publicznym. </w:t>
      </w:r>
    </w:p>
    <w:p w14:paraId="649BD29C" w14:textId="0F72D872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W trakcie realizacji planu miejscowego zawiadomiono wymagane przepisami prawa instytucje oraz ogłoszono w prasie i poprzez obwieszczenie na tablicy Urzędu Miejskiej Strzyżowie </w:t>
      </w:r>
      <w:r w:rsidR="00424D12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o przystąpieniu do opracowania planu miejscowego oraz o terminie składania wniosków. </w:t>
      </w:r>
    </w:p>
    <w:p w14:paraId="48EB98E4" w14:textId="77777777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>Projekt planu uzyskał wymagane przepisami prawa uzgodnienia oraz opinie, w tym m.in. Miejskiej Komisji Urbanistyczno-Architektonicznej.</w:t>
      </w:r>
    </w:p>
    <w:p w14:paraId="11554417" w14:textId="2CB7E147" w:rsidR="00293297" w:rsidRPr="00651E66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W toku opracowywania miejscowego planu zagospodarowania przestrzennego nie zaszła potrzeba wystąpienia o zgody na zmianę przeznaczenia gruntów rolnych i leśnych na cele nierolnicze </w:t>
      </w:r>
      <w:r w:rsidR="00387CB2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i nieleśne. </w:t>
      </w:r>
    </w:p>
    <w:p w14:paraId="45D1A41E" w14:textId="4F0671E0" w:rsidR="00BF37F7" w:rsidRPr="008C5766" w:rsidRDefault="00293297" w:rsidP="00BF37F7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Przeprowadzono konsultacje społeczne dotyczące projektu planu </w:t>
      </w:r>
      <w:r w:rsidR="007A4D17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wraz z prognozą oddziaływania na środowisko </w:t>
      </w:r>
      <w:r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w dniach od </w:t>
      </w:r>
      <w:r w:rsidR="007A4D17" w:rsidRPr="008C5766">
        <w:rPr>
          <w:rFonts w:ascii="Times New Roman" w:hAnsi="Times New Roman" w:cs="Times New Roman"/>
          <w:color w:val="auto"/>
          <w:sz w:val="22"/>
          <w:szCs w:val="22"/>
        </w:rPr>
        <w:t>04.03.2026</w:t>
      </w:r>
      <w:r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r. do </w:t>
      </w:r>
      <w:r w:rsidR="007A4D17" w:rsidRPr="008C5766">
        <w:rPr>
          <w:rFonts w:ascii="Times New Roman" w:hAnsi="Times New Roman" w:cs="Times New Roman"/>
          <w:color w:val="auto"/>
          <w:sz w:val="22"/>
          <w:szCs w:val="22"/>
        </w:rPr>
        <w:t>02.04.2026 r.</w:t>
      </w:r>
      <w:r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Do konsultowanego projektu </w:t>
      </w:r>
      <w:r w:rsidR="007A4D17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planu </w:t>
      </w:r>
      <w:r w:rsidR="00412886" w:rsidRPr="008C5766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A4D17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prognozy oddziaływania na środowisko nie </w:t>
      </w:r>
      <w:r w:rsidRPr="008C5766">
        <w:rPr>
          <w:rFonts w:ascii="Times New Roman" w:hAnsi="Times New Roman" w:cs="Times New Roman"/>
          <w:color w:val="auto"/>
          <w:sz w:val="22"/>
          <w:szCs w:val="22"/>
        </w:rPr>
        <w:t>wpłynęły uwagi</w:t>
      </w:r>
      <w:r w:rsidR="007A4D17" w:rsidRPr="008C576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87CB2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F37F7" w:rsidRPr="008C5766">
        <w:rPr>
          <w:rFonts w:ascii="Times New Roman" w:hAnsi="Times New Roman" w:cs="Times New Roman"/>
          <w:color w:val="auto"/>
          <w:sz w:val="22"/>
          <w:szCs w:val="22"/>
        </w:rPr>
        <w:t>Raport podsumowujący</w:t>
      </w:r>
      <w:r w:rsidR="00387CB2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F37F7" w:rsidRPr="008C5766">
        <w:rPr>
          <w:rFonts w:ascii="Times New Roman" w:hAnsi="Times New Roman" w:cs="Times New Roman"/>
          <w:color w:val="auto"/>
          <w:sz w:val="22"/>
          <w:szCs w:val="22"/>
        </w:rPr>
        <w:t>przebieg konsultacji społecznych, zawierający protokoły z czynności przeprowadzonych w ramach</w:t>
      </w:r>
      <w:r w:rsidR="00387CB2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F37F7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konsultacji został przekazany Radzie </w:t>
      </w:r>
      <w:r w:rsidR="00387CB2" w:rsidRPr="008C5766">
        <w:rPr>
          <w:rFonts w:ascii="Times New Roman" w:hAnsi="Times New Roman" w:cs="Times New Roman"/>
          <w:color w:val="auto"/>
          <w:sz w:val="22"/>
          <w:szCs w:val="22"/>
        </w:rPr>
        <w:t>Miejskiej w Strzyżowie</w:t>
      </w:r>
      <w:r w:rsidR="00BF37F7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 i zamieszczony w </w:t>
      </w:r>
      <w:r w:rsidR="00387CB2" w:rsidRPr="008C5766">
        <w:rPr>
          <w:rFonts w:ascii="Times New Roman" w:hAnsi="Times New Roman" w:cs="Times New Roman"/>
          <w:color w:val="auto"/>
          <w:sz w:val="22"/>
          <w:szCs w:val="22"/>
        </w:rPr>
        <w:t xml:space="preserve">Biuletynie Informacji Publicznej. </w:t>
      </w:r>
    </w:p>
    <w:p w14:paraId="1F5B6150" w14:textId="43E65233" w:rsidR="00293297" w:rsidRDefault="00293297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1E66">
        <w:rPr>
          <w:rFonts w:ascii="Times New Roman" w:hAnsi="Times New Roman" w:cs="Times New Roman"/>
          <w:color w:val="auto"/>
          <w:sz w:val="22"/>
          <w:szCs w:val="22"/>
        </w:rPr>
        <w:t xml:space="preserve">W oparciu o art. 42 ustawy z dnia 3 października 2008r. o udostępnianiu informacji </w:t>
      </w:r>
      <w:r w:rsidR="00424D12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51E66">
        <w:rPr>
          <w:rFonts w:ascii="Times New Roman" w:hAnsi="Times New Roman" w:cs="Times New Roman"/>
          <w:color w:val="auto"/>
          <w:sz w:val="22"/>
          <w:szCs w:val="22"/>
        </w:rPr>
        <w:t>o środowisku i jego ochronie, udziale społeczeństwa w ochronie środowiska oraz o ocenach oddziaływania na środowisko (t. j. Dz. U. z 2024 r., poz. 1112 ze zm.) przeprowadzono procedurę dotyczącą strategicznej oceny oddziaływania na środowisko.</w:t>
      </w:r>
    </w:p>
    <w:p w14:paraId="79641DC4" w14:textId="77777777" w:rsidR="00412886" w:rsidRPr="00651E66" w:rsidRDefault="00412886" w:rsidP="00651E6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660C70" w14:textId="0FB10704" w:rsidR="00293297" w:rsidRDefault="00293297" w:rsidP="00651E66">
      <w:pPr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651E66">
        <w:rPr>
          <w:rFonts w:ascii="Times New Roman" w:hAnsi="Times New Roman" w:cs="Times New Roman"/>
          <w:kern w:val="0"/>
          <w:sz w:val="22"/>
          <w:szCs w:val="22"/>
        </w:rPr>
        <w:t>Szczegółowy opis procedury sporządzenia projektu planu oraz przyjętych rozwiązań zawiera uzasadnienie do projektu planu.</w:t>
      </w:r>
    </w:p>
    <w:p w14:paraId="2770FBCC" w14:textId="77777777" w:rsidR="00387CB2" w:rsidRPr="00651E66" w:rsidRDefault="00387CB2" w:rsidP="00651E66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387CB2" w:rsidRPr="0065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97"/>
    <w:rsid w:val="0002076D"/>
    <w:rsid w:val="000F08CB"/>
    <w:rsid w:val="00190DC1"/>
    <w:rsid w:val="00293297"/>
    <w:rsid w:val="002C3B41"/>
    <w:rsid w:val="00306839"/>
    <w:rsid w:val="00387CB2"/>
    <w:rsid w:val="00412886"/>
    <w:rsid w:val="00424D12"/>
    <w:rsid w:val="00651E66"/>
    <w:rsid w:val="00682E30"/>
    <w:rsid w:val="006E6903"/>
    <w:rsid w:val="007A4D17"/>
    <w:rsid w:val="007E53FC"/>
    <w:rsid w:val="008C5766"/>
    <w:rsid w:val="009C5E65"/>
    <w:rsid w:val="00BF37F7"/>
    <w:rsid w:val="00C83A36"/>
    <w:rsid w:val="00CC7BB4"/>
    <w:rsid w:val="00D00E9B"/>
    <w:rsid w:val="00E54093"/>
    <w:rsid w:val="00F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BCDE"/>
  <w15:chartTrackingRefBased/>
  <w15:docId w15:val="{8D11BB16-AE20-4352-9D6B-07AE32AC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297"/>
  </w:style>
  <w:style w:type="paragraph" w:styleId="Nagwek1">
    <w:name w:val="heading 1"/>
    <w:basedOn w:val="Normalny"/>
    <w:next w:val="Normalny"/>
    <w:link w:val="Nagwek1Znak"/>
    <w:uiPriority w:val="9"/>
    <w:qFormat/>
    <w:rsid w:val="0029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2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2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2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2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29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932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Malczewska</dc:creator>
  <cp:keywords/>
  <dc:description/>
  <cp:lastModifiedBy>uzytkownik</cp:lastModifiedBy>
  <cp:revision>5</cp:revision>
  <dcterms:created xsi:type="dcterms:W3CDTF">2026-04-16T16:35:00Z</dcterms:created>
  <dcterms:modified xsi:type="dcterms:W3CDTF">2026-05-18T11:10:00Z</dcterms:modified>
</cp:coreProperties>
</file>